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3A" w:rsidRPr="0012673A" w:rsidRDefault="00E42DD7" w:rsidP="00255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5800" cy="847725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73A" w:rsidRPr="0012673A" w:rsidRDefault="0012673A" w:rsidP="00126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D2C" w:rsidRPr="00255D2C" w:rsidRDefault="00255D2C" w:rsidP="00255D2C">
      <w:pPr>
        <w:pStyle w:val="af2"/>
      </w:pPr>
      <w:r w:rsidRPr="00255D2C">
        <w:t xml:space="preserve">Администрация </w:t>
      </w:r>
    </w:p>
    <w:p w:rsidR="00255D2C" w:rsidRPr="00255D2C" w:rsidRDefault="00255D2C" w:rsidP="00255D2C">
      <w:pPr>
        <w:pStyle w:val="af2"/>
      </w:pPr>
      <w:r w:rsidRPr="00255D2C">
        <w:t>муниципального образования</w:t>
      </w:r>
    </w:p>
    <w:p w:rsidR="00255D2C" w:rsidRPr="00255D2C" w:rsidRDefault="00255D2C" w:rsidP="00255D2C">
      <w:pPr>
        <w:pStyle w:val="af2"/>
      </w:pPr>
      <w:r w:rsidRPr="00255D2C">
        <w:t>«Фалилеевское сельское поселение»</w:t>
      </w:r>
    </w:p>
    <w:p w:rsidR="00255D2C" w:rsidRPr="00255D2C" w:rsidRDefault="00255D2C" w:rsidP="00255D2C">
      <w:pPr>
        <w:pStyle w:val="af2"/>
      </w:pPr>
      <w:r w:rsidRPr="00255D2C">
        <w:t>муниципального образования</w:t>
      </w:r>
    </w:p>
    <w:p w:rsidR="00255D2C" w:rsidRPr="00255D2C" w:rsidRDefault="00255D2C" w:rsidP="00255D2C">
      <w:pPr>
        <w:pStyle w:val="af2"/>
      </w:pPr>
      <w:r w:rsidRPr="00255D2C">
        <w:t>«Кингисеппский муниципальный район»</w:t>
      </w:r>
    </w:p>
    <w:p w:rsidR="00255D2C" w:rsidRPr="00255D2C" w:rsidRDefault="00255D2C" w:rsidP="00255D2C">
      <w:pPr>
        <w:pStyle w:val="af2"/>
      </w:pPr>
      <w:r w:rsidRPr="00255D2C">
        <w:t>Ленинградской области</w:t>
      </w:r>
    </w:p>
    <w:p w:rsidR="00255D2C" w:rsidRPr="00255D2C" w:rsidRDefault="00255D2C" w:rsidP="00255D2C">
      <w:pPr>
        <w:pStyle w:val="af2"/>
      </w:pPr>
    </w:p>
    <w:p w:rsidR="00255D2C" w:rsidRPr="00255D2C" w:rsidRDefault="00255D2C" w:rsidP="00255D2C">
      <w:pPr>
        <w:pStyle w:val="af2"/>
      </w:pPr>
    </w:p>
    <w:p w:rsidR="00255D2C" w:rsidRPr="00255D2C" w:rsidRDefault="00255D2C" w:rsidP="00255D2C">
      <w:pPr>
        <w:pStyle w:val="af2"/>
      </w:pPr>
    </w:p>
    <w:p w:rsidR="00255D2C" w:rsidRPr="00255D2C" w:rsidRDefault="00255D2C" w:rsidP="00255D2C">
      <w:pPr>
        <w:pStyle w:val="af2"/>
      </w:pPr>
      <w:r w:rsidRPr="00255D2C">
        <w:t>ПОСТАНОВЛЕНИЕ</w:t>
      </w:r>
    </w:p>
    <w:p w:rsidR="00255D2C" w:rsidRDefault="00255D2C" w:rsidP="00255D2C">
      <w:pPr>
        <w:jc w:val="center"/>
        <w:rPr>
          <w:b/>
          <w:bCs/>
          <w:sz w:val="24"/>
          <w:szCs w:val="24"/>
        </w:rPr>
      </w:pPr>
    </w:p>
    <w:p w:rsidR="00255D2C" w:rsidRDefault="00255D2C" w:rsidP="00255D2C">
      <w:pPr>
        <w:rPr>
          <w:b/>
          <w:bCs/>
          <w:sz w:val="24"/>
          <w:szCs w:val="24"/>
        </w:rPr>
      </w:pPr>
    </w:p>
    <w:p w:rsidR="00255D2C" w:rsidRPr="00255D2C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/>
          <w:bCs/>
          <w:sz w:val="24"/>
          <w:szCs w:val="24"/>
        </w:rPr>
      </w:pPr>
      <w:r w:rsidRPr="00255D2C">
        <w:rPr>
          <w:rFonts w:ascii="Times New Roman" w:hAnsi="Times New Roman"/>
          <w:bCs/>
          <w:sz w:val="24"/>
          <w:szCs w:val="24"/>
        </w:rPr>
        <w:t>Об утверждении Правил определения нормативных затрат на обеспечение функций администрации МО «Фалилеевское сельское поселение» МО «Кингисеппский муниципальный район» Ленинградской области</w:t>
      </w:r>
    </w:p>
    <w:p w:rsidR="00255D2C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2C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2C" w:rsidRPr="0012673A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2C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673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</w:t>
      </w:r>
      <w:r w:rsidRPr="0012673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части 4 статьи 19 Федерального закона от 05.04.2013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13.10.2014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МО «</w:t>
      </w:r>
      <w:r w:rsidR="00E42DD7">
        <w:rPr>
          <w:rFonts w:ascii="Times New Roman" w:hAnsi="Times New Roman"/>
          <w:sz w:val="28"/>
          <w:szCs w:val="28"/>
        </w:rPr>
        <w:t>Фалилеевское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E42DD7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E42DD7">
        <w:rPr>
          <w:rFonts w:ascii="Times New Roman" w:hAnsi="Times New Roman"/>
          <w:sz w:val="28"/>
          <w:szCs w:val="28"/>
        </w:rPr>
        <w:t>02.</w:t>
      </w:r>
      <w:r>
        <w:rPr>
          <w:rFonts w:ascii="Times New Roman" w:hAnsi="Times New Roman"/>
          <w:sz w:val="28"/>
          <w:szCs w:val="28"/>
        </w:rPr>
        <w:t xml:space="preserve">2016 года № </w:t>
      </w:r>
      <w:r w:rsidR="00E42DD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МО «</w:t>
      </w:r>
      <w:r w:rsidR="00E42DD7">
        <w:rPr>
          <w:rFonts w:ascii="Times New Roman" w:hAnsi="Times New Roman"/>
          <w:sz w:val="28"/>
          <w:szCs w:val="28"/>
        </w:rPr>
        <w:t>Фалилеевское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1267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673A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255D2C" w:rsidRPr="0012673A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2C" w:rsidRPr="0012673A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73A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255D2C" w:rsidRPr="0012673A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2C" w:rsidRPr="005C24BE" w:rsidRDefault="00255D2C" w:rsidP="005C24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24BE">
        <w:rPr>
          <w:rFonts w:ascii="Times New Roman" w:hAnsi="Times New Roman"/>
          <w:sz w:val="28"/>
          <w:szCs w:val="28"/>
        </w:rPr>
        <w:t xml:space="preserve">Утвердить </w:t>
      </w:r>
      <w:r w:rsidRPr="005C24BE">
        <w:rPr>
          <w:rFonts w:ascii="Times New Roman" w:hAnsi="Times New Roman"/>
          <w:bCs/>
          <w:sz w:val="28"/>
          <w:szCs w:val="28"/>
        </w:rPr>
        <w:t xml:space="preserve">Правила определения нормативных затрат на обеспечение функций </w:t>
      </w:r>
      <w:r w:rsidR="00E42DD7" w:rsidRPr="005C24BE">
        <w:rPr>
          <w:rFonts w:ascii="Times New Roman" w:hAnsi="Times New Roman"/>
          <w:bCs/>
          <w:sz w:val="28"/>
          <w:szCs w:val="28"/>
        </w:rPr>
        <w:t>администрации МО «Фалилеевское сельское поселение» МО «Кингисеппский муниципальный район» Ленинградской области</w:t>
      </w:r>
      <w:r w:rsidRPr="005C24BE">
        <w:rPr>
          <w:rFonts w:ascii="Times New Roman" w:hAnsi="Times New Roman"/>
          <w:sz w:val="28"/>
          <w:szCs w:val="28"/>
        </w:rPr>
        <w:t>.</w:t>
      </w:r>
    </w:p>
    <w:p w:rsidR="005C50F9" w:rsidRDefault="005C50F9" w:rsidP="005C24B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5C24B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администрации, </w:t>
      </w:r>
      <w:r w:rsidR="005C24BE">
        <w:rPr>
          <w:rFonts w:ascii="Times New Roman" w:hAnsi="Times New Roman"/>
          <w:sz w:val="28"/>
          <w:szCs w:val="28"/>
        </w:rPr>
        <w:t>входящим в комиссию по закупкам товаров, работ, услуг администрации, разместить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 единой информационной системе.</w:t>
      </w:r>
    </w:p>
    <w:p w:rsidR="005C24BE" w:rsidRPr="005C24BE" w:rsidRDefault="005C24BE" w:rsidP="005C24B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4BE">
        <w:rPr>
          <w:rFonts w:ascii="Times New Roman" w:hAnsi="Times New Roman"/>
          <w:sz w:val="28"/>
          <w:szCs w:val="28"/>
        </w:rPr>
        <w:t>Отделу бухгалтерского учета и финансов администрации</w:t>
      </w:r>
      <w:r w:rsidRPr="005C24BE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</w:t>
      </w:r>
      <w:r w:rsidR="00ED1BE0">
        <w:rPr>
          <w:rFonts w:ascii="Times New Roman" w:hAnsi="Times New Roman" w:cs="Times New Roman"/>
          <w:sz w:val="28"/>
          <w:szCs w:val="28"/>
        </w:rPr>
        <w:t>обеспечение функций администрации МО «Фалилеевское сельское поселение».</w:t>
      </w:r>
    </w:p>
    <w:p w:rsidR="005C24BE" w:rsidRPr="005C24BE" w:rsidRDefault="00255D2C" w:rsidP="005C24B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C24BE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подлежит официальному опубликованию в </w:t>
      </w:r>
      <w:r w:rsidR="005C24BE" w:rsidRPr="005C24BE">
        <w:rPr>
          <w:rFonts w:ascii="Times New Roman" w:hAnsi="Times New Roman"/>
          <w:sz w:val="28"/>
          <w:szCs w:val="28"/>
        </w:rPr>
        <w:t xml:space="preserve">  </w:t>
      </w:r>
    </w:p>
    <w:p w:rsidR="005C24BE" w:rsidRPr="005C24BE" w:rsidRDefault="00255D2C" w:rsidP="005C24BE">
      <w:pPr>
        <w:pStyle w:val="aa"/>
        <w:ind w:left="1251"/>
        <w:jc w:val="both"/>
        <w:rPr>
          <w:rFonts w:ascii="Times New Roman" w:hAnsi="Times New Roman"/>
          <w:sz w:val="28"/>
          <w:szCs w:val="28"/>
        </w:rPr>
      </w:pPr>
      <w:r w:rsidRPr="005C24BE">
        <w:rPr>
          <w:rFonts w:ascii="Times New Roman" w:hAnsi="Times New Roman"/>
          <w:sz w:val="28"/>
          <w:szCs w:val="28"/>
        </w:rPr>
        <w:t>средствах массовой информации и размещению на официальном сайте администрации МО «</w:t>
      </w:r>
      <w:r w:rsidR="005C50F9" w:rsidRPr="005C24BE">
        <w:rPr>
          <w:rFonts w:ascii="Times New Roman" w:hAnsi="Times New Roman"/>
          <w:sz w:val="28"/>
          <w:szCs w:val="28"/>
        </w:rPr>
        <w:t>Фалилеевское сельское поселение</w:t>
      </w:r>
      <w:r w:rsidRPr="005C24BE">
        <w:rPr>
          <w:rFonts w:ascii="Times New Roman" w:hAnsi="Times New Roman"/>
          <w:sz w:val="28"/>
          <w:szCs w:val="28"/>
        </w:rPr>
        <w:t>».</w:t>
      </w:r>
    </w:p>
    <w:p w:rsidR="005C24BE" w:rsidRPr="005C24BE" w:rsidRDefault="00255D2C" w:rsidP="005C24B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C24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5C24BE" w:rsidRPr="005C24BE">
        <w:rPr>
          <w:rFonts w:ascii="Times New Roman" w:hAnsi="Times New Roman"/>
          <w:sz w:val="28"/>
          <w:szCs w:val="28"/>
        </w:rPr>
        <w:t xml:space="preserve"> </w:t>
      </w:r>
    </w:p>
    <w:p w:rsidR="00255D2C" w:rsidRPr="005C24BE" w:rsidRDefault="00255D2C" w:rsidP="005C24BE">
      <w:pPr>
        <w:pStyle w:val="aa"/>
        <w:ind w:left="1251"/>
        <w:jc w:val="both"/>
        <w:rPr>
          <w:rFonts w:ascii="Times New Roman" w:hAnsi="Times New Roman"/>
          <w:sz w:val="28"/>
          <w:szCs w:val="28"/>
        </w:rPr>
      </w:pPr>
      <w:r w:rsidRPr="005C24BE">
        <w:rPr>
          <w:rFonts w:ascii="Times New Roman" w:hAnsi="Times New Roman"/>
          <w:sz w:val="28"/>
          <w:szCs w:val="28"/>
        </w:rPr>
        <w:t>опубликования в средствах массовой информации.</w:t>
      </w:r>
    </w:p>
    <w:p w:rsidR="00255D2C" w:rsidRPr="005C24BE" w:rsidRDefault="00255D2C" w:rsidP="005C24B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C24BE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255D2C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38"/>
      <w:bookmarkStart w:id="1" w:name="Par42"/>
      <w:bookmarkEnd w:id="0"/>
      <w:bookmarkEnd w:id="1"/>
    </w:p>
    <w:p w:rsidR="00255D2C" w:rsidRDefault="00255D2C" w:rsidP="00255D2C">
      <w:pPr>
        <w:jc w:val="both"/>
        <w:rPr>
          <w:sz w:val="24"/>
          <w:szCs w:val="24"/>
        </w:rPr>
      </w:pPr>
    </w:p>
    <w:p w:rsidR="00255D2C" w:rsidRDefault="00255D2C" w:rsidP="00255D2C">
      <w:pPr>
        <w:jc w:val="both"/>
        <w:rPr>
          <w:sz w:val="24"/>
          <w:szCs w:val="24"/>
        </w:rPr>
      </w:pPr>
    </w:p>
    <w:p w:rsidR="00255D2C" w:rsidRPr="00531477" w:rsidRDefault="00255D2C" w:rsidP="00255D2C">
      <w:pPr>
        <w:jc w:val="both"/>
        <w:rPr>
          <w:sz w:val="24"/>
          <w:szCs w:val="24"/>
        </w:rPr>
      </w:pPr>
    </w:p>
    <w:p w:rsidR="00255D2C" w:rsidRPr="00D0433A" w:rsidRDefault="00255D2C" w:rsidP="00D0433A">
      <w:pPr>
        <w:rPr>
          <w:rFonts w:ascii="Times New Roman" w:hAnsi="Times New Roman"/>
          <w:sz w:val="24"/>
          <w:szCs w:val="24"/>
        </w:rPr>
      </w:pPr>
      <w:r w:rsidRPr="00D0433A">
        <w:rPr>
          <w:rFonts w:ascii="Times New Roman" w:hAnsi="Times New Roman"/>
          <w:sz w:val="24"/>
          <w:szCs w:val="24"/>
        </w:rPr>
        <w:t xml:space="preserve">Глава  администрации                                    </w:t>
      </w:r>
    </w:p>
    <w:p w:rsidR="00255D2C" w:rsidRPr="00D0433A" w:rsidRDefault="00255D2C" w:rsidP="00D0433A">
      <w:pPr>
        <w:rPr>
          <w:rFonts w:ascii="Times New Roman" w:hAnsi="Times New Roman"/>
          <w:color w:val="000000"/>
          <w:sz w:val="24"/>
          <w:szCs w:val="24"/>
        </w:rPr>
      </w:pPr>
      <w:r w:rsidRPr="00D0433A">
        <w:rPr>
          <w:rFonts w:ascii="Times New Roman" w:hAnsi="Times New Roman"/>
          <w:sz w:val="24"/>
          <w:szCs w:val="24"/>
        </w:rPr>
        <w:t>МО «Фалилеевское сельское поселение»                                  С.Г. Филиппова</w:t>
      </w:r>
    </w:p>
    <w:p w:rsidR="00255D2C" w:rsidRPr="00D0433A" w:rsidRDefault="00255D2C" w:rsidP="00D0433A">
      <w:pPr>
        <w:rPr>
          <w:rFonts w:ascii="Times New Roman" w:hAnsi="Times New Roman"/>
          <w:color w:val="000000"/>
          <w:sz w:val="24"/>
          <w:szCs w:val="24"/>
        </w:rPr>
      </w:pPr>
    </w:p>
    <w:p w:rsidR="00255D2C" w:rsidRPr="00D0433A" w:rsidRDefault="00255D2C" w:rsidP="00D0433A">
      <w:pPr>
        <w:rPr>
          <w:rFonts w:ascii="Times New Roman" w:hAnsi="Times New Roman"/>
          <w:color w:val="000000"/>
          <w:sz w:val="24"/>
          <w:szCs w:val="24"/>
        </w:rPr>
      </w:pPr>
      <w:r w:rsidRPr="00D0433A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255D2C" w:rsidRPr="00D0433A" w:rsidRDefault="00255D2C" w:rsidP="00D0433A">
      <w:pPr>
        <w:rPr>
          <w:rFonts w:ascii="Times New Roman" w:hAnsi="Times New Roman"/>
          <w:bCs/>
          <w:sz w:val="24"/>
          <w:szCs w:val="24"/>
        </w:rPr>
      </w:pPr>
      <w:r w:rsidRPr="00D0433A">
        <w:rPr>
          <w:rFonts w:ascii="Times New Roman" w:hAnsi="Times New Roman"/>
          <w:i/>
          <w:sz w:val="24"/>
          <w:szCs w:val="24"/>
        </w:rPr>
        <w:t>Исп. Тихонина А.А..</w:t>
      </w:r>
      <w:r w:rsidRPr="00D0433A">
        <w:rPr>
          <w:rFonts w:ascii="Times New Roman" w:hAnsi="Times New Roman"/>
          <w:i/>
          <w:sz w:val="24"/>
          <w:szCs w:val="24"/>
        </w:rPr>
        <w:sym w:font="Wingdings" w:char="0028"/>
      </w:r>
      <w:r w:rsidRPr="00D0433A">
        <w:rPr>
          <w:rFonts w:ascii="Times New Roman" w:hAnsi="Times New Roman"/>
          <w:i/>
          <w:sz w:val="24"/>
          <w:szCs w:val="24"/>
        </w:rPr>
        <w:t>8(81375) 66-466</w:t>
      </w:r>
    </w:p>
    <w:p w:rsidR="00B21EE7" w:rsidRDefault="00B21EE7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1EE7" w:rsidRDefault="00B21EE7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1EE7" w:rsidRDefault="00B21EE7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1EE7" w:rsidRDefault="00B21EE7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C6724" w:rsidRDefault="000C6724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E2A64" w:rsidRPr="004116DA" w:rsidRDefault="009E2A64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4116D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116DA" w:rsidRPr="004116DA" w:rsidRDefault="009E2A64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hAnsi="Times New Roman"/>
          <w:sz w:val="24"/>
          <w:szCs w:val="24"/>
        </w:rPr>
      </w:pPr>
      <w:r w:rsidRPr="004116DA">
        <w:rPr>
          <w:rFonts w:ascii="Times New Roman" w:hAnsi="Times New Roman"/>
          <w:sz w:val="24"/>
          <w:szCs w:val="24"/>
        </w:rPr>
        <w:t xml:space="preserve">постановлением </w:t>
      </w:r>
      <w:r w:rsidR="004116DA" w:rsidRPr="004116DA">
        <w:rPr>
          <w:rFonts w:ascii="Times New Roman" w:hAnsi="Times New Roman"/>
          <w:sz w:val="24"/>
          <w:szCs w:val="24"/>
        </w:rPr>
        <w:t>администрации</w:t>
      </w:r>
    </w:p>
    <w:p w:rsidR="004116DA" w:rsidRPr="004116DA" w:rsidRDefault="004116DA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hAnsi="Times New Roman"/>
          <w:sz w:val="24"/>
          <w:szCs w:val="24"/>
        </w:rPr>
      </w:pPr>
      <w:r w:rsidRPr="004116DA">
        <w:rPr>
          <w:rFonts w:ascii="Times New Roman" w:hAnsi="Times New Roman"/>
          <w:sz w:val="24"/>
          <w:szCs w:val="24"/>
        </w:rPr>
        <w:t>МО «</w:t>
      </w:r>
      <w:r w:rsidR="00ED1BE0">
        <w:rPr>
          <w:rFonts w:ascii="Times New Roman" w:hAnsi="Times New Roman"/>
          <w:sz w:val="24"/>
          <w:szCs w:val="24"/>
        </w:rPr>
        <w:t>Фалилеевское сельское поселение</w:t>
      </w:r>
      <w:r w:rsidRPr="004116DA">
        <w:rPr>
          <w:rFonts w:ascii="Times New Roman" w:hAnsi="Times New Roman"/>
          <w:sz w:val="24"/>
          <w:szCs w:val="24"/>
        </w:rPr>
        <w:t>»</w:t>
      </w:r>
    </w:p>
    <w:p w:rsidR="000C6724" w:rsidRDefault="000C6724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724" w:rsidRPr="000E2DB5" w:rsidRDefault="000C6724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1F9" w:rsidRPr="000E2DB5" w:rsidRDefault="00886CCE" w:rsidP="00D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70"/>
      <w:bookmarkEnd w:id="2"/>
      <w:r>
        <w:rPr>
          <w:rFonts w:ascii="Times New Roman" w:hAnsi="Times New Roman"/>
          <w:b/>
          <w:bCs/>
          <w:sz w:val="28"/>
          <w:szCs w:val="28"/>
        </w:rPr>
        <w:t>ПРАВИЛА</w:t>
      </w:r>
      <w:r w:rsidR="000E2D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1BE0" w:rsidRPr="00255D2C" w:rsidRDefault="00ED1BE0" w:rsidP="00ED1BE0">
      <w:pPr>
        <w:pStyle w:val="af2"/>
        <w:rPr>
          <w:bCs/>
          <w:szCs w:val="24"/>
        </w:rPr>
      </w:pPr>
      <w:r w:rsidRPr="00255D2C">
        <w:t xml:space="preserve">определения нормативных затрат на </w:t>
      </w:r>
      <w:r>
        <w:rPr>
          <w:bCs/>
          <w:szCs w:val="24"/>
        </w:rPr>
        <w:t>об</w:t>
      </w:r>
      <w:r w:rsidRPr="00255D2C">
        <w:rPr>
          <w:bCs/>
          <w:szCs w:val="24"/>
        </w:rPr>
        <w:t>еспечение функций администрации МО «Фалилеевское сельское поселение» МО «Кингисеппский муниципальный район» Ленинградской области</w:t>
      </w:r>
    </w:p>
    <w:p w:rsidR="00D23786" w:rsidRPr="000E2DB5" w:rsidRDefault="00D23786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CCE" w:rsidRPr="000631BA" w:rsidRDefault="00886CCE" w:rsidP="00886CCE">
      <w:pPr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BE0">
        <w:rPr>
          <w:rFonts w:ascii="Times New Roman" w:eastAsia="Times New Roman" w:hAnsi="Times New Roman"/>
          <w:sz w:val="28"/>
          <w:szCs w:val="28"/>
        </w:rPr>
        <w:t>Настоящие Правила</w:t>
      </w:r>
      <w:r w:rsidR="000631BA" w:rsidRPr="00ED1BE0">
        <w:rPr>
          <w:rFonts w:ascii="Times New Roman" w:eastAsia="Times New Roman" w:hAnsi="Times New Roman"/>
          <w:sz w:val="28"/>
          <w:szCs w:val="28"/>
        </w:rPr>
        <w:t xml:space="preserve"> </w:t>
      </w:r>
      <w:r w:rsidR="000631BA" w:rsidRPr="00ED1BE0">
        <w:rPr>
          <w:rFonts w:ascii="Times New Roman" w:hAnsi="Times New Roman"/>
          <w:bCs/>
          <w:sz w:val="28"/>
          <w:szCs w:val="28"/>
        </w:rPr>
        <w:t xml:space="preserve">определения нормативных затрат </w:t>
      </w:r>
      <w:r w:rsidR="00ED1BE0" w:rsidRPr="00ED1BE0">
        <w:rPr>
          <w:sz w:val="28"/>
          <w:szCs w:val="28"/>
        </w:rPr>
        <w:t xml:space="preserve">на </w:t>
      </w:r>
      <w:r w:rsidR="00ED1BE0" w:rsidRPr="00ED1BE0">
        <w:rPr>
          <w:rFonts w:ascii="Times New Roman" w:hAnsi="Times New Roman"/>
          <w:bCs/>
          <w:sz w:val="28"/>
          <w:szCs w:val="28"/>
        </w:rPr>
        <w:t xml:space="preserve">обеспечение функций администрации МО «Фалилеевское сельское поселение» МО «Кингисеппский муниципальный район» Ленинградской области </w:t>
      </w:r>
      <w:r w:rsidR="000631BA" w:rsidRPr="00ED1BE0">
        <w:rPr>
          <w:rFonts w:ascii="Times New Roman" w:hAnsi="Times New Roman"/>
          <w:bCs/>
          <w:sz w:val="28"/>
          <w:szCs w:val="28"/>
        </w:rPr>
        <w:t xml:space="preserve"> (далее – Правила</w:t>
      </w:r>
      <w:r w:rsidR="000631BA">
        <w:rPr>
          <w:rFonts w:ascii="Times New Roman" w:hAnsi="Times New Roman"/>
          <w:bCs/>
          <w:sz w:val="28"/>
          <w:szCs w:val="28"/>
        </w:rPr>
        <w:t>)</w:t>
      </w:r>
      <w:r w:rsidRPr="000631BA">
        <w:rPr>
          <w:rFonts w:ascii="Times New Roman" w:eastAsia="Times New Roman" w:hAnsi="Times New Roman"/>
          <w:sz w:val="28"/>
          <w:szCs w:val="28"/>
        </w:rPr>
        <w:t xml:space="preserve"> устанавливают порядок определения нормативных затрат</w:t>
      </w:r>
      <w:r w:rsidR="000631BA">
        <w:rPr>
          <w:rFonts w:ascii="Times New Roman" w:eastAsia="Times New Roman" w:hAnsi="Times New Roman"/>
          <w:sz w:val="28"/>
          <w:szCs w:val="28"/>
        </w:rPr>
        <w:t xml:space="preserve"> н</w:t>
      </w:r>
      <w:r w:rsidRPr="000631BA">
        <w:rPr>
          <w:rFonts w:ascii="Times New Roman" w:eastAsia="Times New Roman" w:hAnsi="Times New Roman"/>
          <w:sz w:val="28"/>
          <w:szCs w:val="28"/>
        </w:rPr>
        <w:t xml:space="preserve">а обеспечение </w:t>
      </w:r>
      <w:r w:rsidRPr="00ED1BE0">
        <w:rPr>
          <w:rFonts w:ascii="Times New Roman" w:eastAsia="Times New Roman" w:hAnsi="Times New Roman"/>
          <w:sz w:val="28"/>
          <w:szCs w:val="28"/>
        </w:rPr>
        <w:t xml:space="preserve">функций </w:t>
      </w:r>
      <w:r w:rsidR="00ED1BE0" w:rsidRPr="00ED1BE0">
        <w:rPr>
          <w:rFonts w:ascii="Times New Roman" w:hAnsi="Times New Roman"/>
          <w:bCs/>
          <w:sz w:val="28"/>
          <w:szCs w:val="28"/>
        </w:rPr>
        <w:t>администрации МО «Фалилеевское сельское поселение» МО «Кингисеппский муниципальный район» Ленинградской области</w:t>
      </w:r>
      <w:r w:rsidR="00ED1BE0" w:rsidRPr="000631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31BA">
        <w:rPr>
          <w:rFonts w:ascii="Times New Roman" w:eastAsia="Times New Roman" w:hAnsi="Times New Roman"/>
          <w:sz w:val="28"/>
          <w:szCs w:val="28"/>
        </w:rPr>
        <w:t>в части закупок товаров, работ и услуг (далее – нормативные затраты).</w:t>
      </w:r>
    </w:p>
    <w:p w:rsidR="00886CCE" w:rsidRPr="000631BA" w:rsidRDefault="00886CCE" w:rsidP="00886CCE">
      <w:pPr>
        <w:numPr>
          <w:ilvl w:val="0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31BA">
        <w:rPr>
          <w:rFonts w:ascii="Times New Roman" w:eastAsia="Times New Roman" w:hAnsi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ED1BE0">
        <w:rPr>
          <w:rFonts w:ascii="Times New Roman" w:hAnsi="Times New Roman"/>
          <w:bCs/>
          <w:sz w:val="28"/>
          <w:szCs w:val="28"/>
        </w:rPr>
        <w:t>администрации</w:t>
      </w:r>
      <w:r w:rsidR="000631BA" w:rsidRPr="000631BA">
        <w:rPr>
          <w:rFonts w:ascii="Times New Roman" w:hAnsi="Times New Roman"/>
          <w:bCs/>
          <w:sz w:val="28"/>
          <w:szCs w:val="28"/>
        </w:rPr>
        <w:t xml:space="preserve"> МО «</w:t>
      </w:r>
      <w:r w:rsidR="00ED1BE0">
        <w:rPr>
          <w:rFonts w:ascii="Times New Roman" w:hAnsi="Times New Roman"/>
          <w:bCs/>
          <w:sz w:val="28"/>
          <w:szCs w:val="28"/>
        </w:rPr>
        <w:t>Фалилеевское сельское поселение</w:t>
      </w:r>
      <w:r w:rsidR="000631BA" w:rsidRPr="000631BA">
        <w:rPr>
          <w:rFonts w:ascii="Times New Roman" w:hAnsi="Times New Roman"/>
          <w:bCs/>
          <w:sz w:val="28"/>
          <w:szCs w:val="28"/>
        </w:rPr>
        <w:t>»</w:t>
      </w:r>
      <w:r w:rsidRPr="000631BA">
        <w:rPr>
          <w:rFonts w:ascii="Times New Roman" w:eastAsia="Times New Roman" w:hAnsi="Times New Roman"/>
          <w:sz w:val="28"/>
          <w:szCs w:val="28"/>
        </w:rPr>
        <w:t>.</w:t>
      </w:r>
    </w:p>
    <w:p w:rsidR="00886CCE" w:rsidRPr="000631BA" w:rsidRDefault="00886CCE" w:rsidP="00886C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1BF">
        <w:rPr>
          <w:rFonts w:ascii="Times New Roman" w:eastAsia="Times New Roman" w:hAnsi="Times New Roman"/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</w:t>
      </w:r>
      <w:r w:rsidRPr="00ED1BE0">
        <w:rPr>
          <w:rFonts w:ascii="Times New Roman" w:eastAsia="Times New Roman" w:hAnsi="Times New Roman"/>
          <w:sz w:val="28"/>
          <w:szCs w:val="28"/>
        </w:rPr>
        <w:t xml:space="preserve">на обеспечение функций </w:t>
      </w:r>
      <w:r w:rsidR="00ED1BE0" w:rsidRPr="00ED1BE0">
        <w:rPr>
          <w:rFonts w:ascii="Times New Roman" w:hAnsi="Times New Roman"/>
          <w:bCs/>
          <w:sz w:val="28"/>
          <w:szCs w:val="28"/>
        </w:rPr>
        <w:t xml:space="preserve"> администрации МО «Фалилеевское сельское поселение» МО «Кингисеппский муниципальный район» Ленинградской области</w:t>
      </w:r>
      <w:r w:rsidR="000631BA" w:rsidRPr="00ED1BE0">
        <w:rPr>
          <w:rFonts w:ascii="Times New Roman" w:eastAsia="Times New Roman" w:hAnsi="Times New Roman"/>
          <w:sz w:val="28"/>
          <w:szCs w:val="28"/>
        </w:rPr>
        <w:t xml:space="preserve"> в</w:t>
      </w:r>
      <w:r w:rsidR="000631BA" w:rsidRPr="005B51BF">
        <w:rPr>
          <w:rFonts w:ascii="Times New Roman" w:eastAsia="Times New Roman" w:hAnsi="Times New Roman"/>
          <w:sz w:val="28"/>
          <w:szCs w:val="28"/>
        </w:rPr>
        <w:t xml:space="preserve"> части закупок товаров, работ и услуг</w:t>
      </w:r>
      <w:r w:rsidRPr="005B51BF">
        <w:rPr>
          <w:rFonts w:ascii="Times New Roman" w:eastAsia="Times New Roman" w:hAnsi="Times New Roman"/>
          <w:sz w:val="28"/>
          <w:szCs w:val="28"/>
        </w:rPr>
        <w:t xml:space="preserve"> (далее - Методика), согласно приложению 1 к настоящим Правилам</w:t>
      </w:r>
      <w:r w:rsidRPr="005B51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CE" w:rsidRPr="008C4261" w:rsidRDefault="00886CCE" w:rsidP="00886CCE">
      <w:pPr>
        <w:widowControl w:val="0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4261">
        <w:rPr>
          <w:rFonts w:ascii="Times New Roman" w:eastAsia="Times New Roman" w:hAnsi="Times New Roman"/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85" w:history="1">
        <w:r w:rsidRPr="008C4261">
          <w:rPr>
            <w:rFonts w:ascii="Times New Roman" w:eastAsia="Times New Roman" w:hAnsi="Times New Roman"/>
            <w:sz w:val="28"/>
            <w:szCs w:val="28"/>
          </w:rPr>
          <w:t>Методикой</w:t>
        </w:r>
      </w:hyperlink>
      <w:r w:rsidRPr="008C4261">
        <w:rPr>
          <w:rFonts w:ascii="Times New Roman" w:eastAsia="Times New Roman" w:hAnsi="Times New Roman"/>
          <w:sz w:val="28"/>
          <w:szCs w:val="28"/>
        </w:rPr>
        <w:t xml:space="preserve"> определяются в порядке, устанавливаемом </w:t>
      </w:r>
      <w:r w:rsidR="00ED1BE0">
        <w:rPr>
          <w:rFonts w:ascii="Times New Roman" w:hAnsi="Times New Roman"/>
          <w:bCs/>
          <w:sz w:val="28"/>
          <w:szCs w:val="28"/>
        </w:rPr>
        <w:t>администрацией</w:t>
      </w:r>
      <w:r w:rsidR="005B51BF" w:rsidRPr="008C4261">
        <w:rPr>
          <w:rFonts w:ascii="Times New Roman" w:hAnsi="Times New Roman"/>
          <w:bCs/>
          <w:sz w:val="28"/>
          <w:szCs w:val="28"/>
        </w:rPr>
        <w:t xml:space="preserve"> МО «</w:t>
      </w:r>
      <w:r w:rsidR="00ED1BE0">
        <w:rPr>
          <w:rFonts w:ascii="Times New Roman" w:hAnsi="Times New Roman"/>
          <w:bCs/>
          <w:sz w:val="28"/>
          <w:szCs w:val="28"/>
        </w:rPr>
        <w:t>Фалилеевское сельское поселение».</w:t>
      </w:r>
    </w:p>
    <w:p w:rsidR="00886CCE" w:rsidRPr="008C4261" w:rsidRDefault="00886CCE" w:rsidP="00886C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4261">
        <w:rPr>
          <w:rFonts w:ascii="Times New Roman" w:eastAsia="Times New Roman" w:hAnsi="Times New Roman"/>
          <w:sz w:val="28"/>
          <w:szCs w:val="28"/>
        </w:rPr>
        <w:t>Общий объем затрат, связанных с закупкой товаров, работ, услуг, рассчитанный</w:t>
      </w:r>
      <w:r w:rsidR="008C42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4261">
        <w:rPr>
          <w:rFonts w:ascii="Times New Roman" w:eastAsia="Times New Roman" w:hAnsi="Times New Roman"/>
          <w:sz w:val="28"/>
          <w:szCs w:val="28"/>
        </w:rPr>
        <w:t>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</w:t>
      </w:r>
      <w:r w:rsidRPr="008C42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C4261">
        <w:rPr>
          <w:rFonts w:ascii="Times New Roman" w:hAnsi="Times New Roman"/>
          <w:sz w:val="28"/>
          <w:szCs w:val="28"/>
        </w:rPr>
        <w:t>«</w:t>
      </w:r>
      <w:r w:rsidR="00ED1BE0">
        <w:rPr>
          <w:rFonts w:ascii="Times New Roman" w:hAnsi="Times New Roman"/>
          <w:sz w:val="28"/>
          <w:szCs w:val="28"/>
        </w:rPr>
        <w:t>Фалилеевское сельское поселение».</w:t>
      </w:r>
    </w:p>
    <w:p w:rsidR="008C4261" w:rsidRDefault="008C4261" w:rsidP="008C42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4261">
        <w:rPr>
          <w:rFonts w:ascii="Times New Roman" w:eastAsia="Times New Roman" w:hAnsi="Times New Roman"/>
          <w:sz w:val="28"/>
          <w:szCs w:val="28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</w:t>
      </w:r>
      <w:r w:rsidR="005E4F21">
        <w:rPr>
          <w:rFonts w:ascii="Times New Roman" w:eastAsia="Times New Roman" w:hAnsi="Times New Roman"/>
          <w:sz w:val="28"/>
          <w:szCs w:val="28"/>
        </w:rPr>
        <w:t>ся</w:t>
      </w:r>
      <w:r w:rsidRPr="008C4261">
        <w:rPr>
          <w:rFonts w:ascii="Times New Roman" w:eastAsia="Times New Roman" w:hAnsi="Times New Roman"/>
          <w:sz w:val="28"/>
          <w:szCs w:val="28"/>
        </w:rPr>
        <w:t xml:space="preserve"> регулируемые цены (тарифы)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86CCE" w:rsidRDefault="00886CCE" w:rsidP="008C42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9A4">
        <w:rPr>
          <w:rFonts w:ascii="Times New Roman" w:eastAsia="Times New Roman" w:hAnsi="Times New Roman"/>
          <w:sz w:val="28"/>
          <w:szCs w:val="28"/>
        </w:rPr>
        <w:t xml:space="preserve">Для определения нормативных затрат в соответствии с приложением 1 Правил в формулах используются предельные цены и нормативы количества товаров, работ, услуг, </w:t>
      </w:r>
      <w:r w:rsidR="00ED1BE0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4B3F33" w:rsidRPr="007709A4">
        <w:rPr>
          <w:rFonts w:ascii="Times New Roman" w:eastAsia="Times New Roman" w:hAnsi="Times New Roman"/>
          <w:sz w:val="28"/>
          <w:szCs w:val="28"/>
        </w:rPr>
        <w:t xml:space="preserve"> МО «</w:t>
      </w:r>
      <w:r w:rsidR="00ED1BE0">
        <w:rPr>
          <w:rFonts w:ascii="Times New Roman" w:eastAsia="Times New Roman" w:hAnsi="Times New Roman"/>
          <w:sz w:val="28"/>
          <w:szCs w:val="28"/>
        </w:rPr>
        <w:t>Фалиеевское сельское поселение»</w:t>
      </w:r>
      <w:r w:rsidRPr="007709A4">
        <w:rPr>
          <w:rFonts w:ascii="Times New Roman" w:eastAsia="Times New Roman" w:hAnsi="Times New Roman"/>
          <w:sz w:val="28"/>
          <w:szCs w:val="28"/>
        </w:rPr>
        <w:t>, если эти предельные цены и нормативы не предусмотрены</w:t>
      </w:r>
      <w:r w:rsidR="007709A4" w:rsidRPr="007709A4">
        <w:rPr>
          <w:rFonts w:ascii="Times New Roman" w:eastAsia="Times New Roman" w:hAnsi="Times New Roman"/>
          <w:sz w:val="28"/>
          <w:szCs w:val="28"/>
        </w:rPr>
        <w:t xml:space="preserve"> Правилами</w:t>
      </w:r>
      <w:r w:rsidRPr="007709A4">
        <w:rPr>
          <w:rFonts w:ascii="Times New Roman" w:eastAsia="Times New Roman" w:hAnsi="Times New Roman"/>
          <w:sz w:val="28"/>
          <w:szCs w:val="28"/>
        </w:rPr>
        <w:t>.</w:t>
      </w:r>
    </w:p>
    <w:p w:rsidR="00886CCE" w:rsidRPr="007709A4" w:rsidRDefault="00ED1BE0" w:rsidP="00886CC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МО «Фалилеевское сельское поселение»</w:t>
      </w:r>
      <w:r w:rsidR="00886CCE" w:rsidRPr="007709A4">
        <w:rPr>
          <w:rFonts w:ascii="Times New Roman" w:eastAsia="Times New Roman" w:hAnsi="Times New Roman"/>
          <w:sz w:val="28"/>
          <w:szCs w:val="28"/>
        </w:rPr>
        <w:t xml:space="preserve"> разрабатыва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886CCE" w:rsidRPr="007709A4">
        <w:rPr>
          <w:rFonts w:ascii="Times New Roman" w:eastAsia="Times New Roman" w:hAnsi="Times New Roman"/>
          <w:sz w:val="28"/>
          <w:szCs w:val="28"/>
        </w:rPr>
        <w:t>т и утвержда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886CCE" w:rsidRPr="007709A4">
        <w:rPr>
          <w:rFonts w:ascii="Times New Roman" w:eastAsia="Times New Roman" w:hAnsi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                    и полномочий исполнительно-распорядительного органа МСУ и находящихся в их ведении казенных учреждений, должностных обязанностей его работников) нормативы, а также вносят изменения в нормативные затраты: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а) количества абонентских номеров пользовательского (оконечного) оборудования, подключенного к сети подвижной связи;</w:t>
      </w:r>
    </w:p>
    <w:p w:rsidR="00886CCE" w:rsidRPr="007709A4" w:rsidRDefault="00886CCE" w:rsidP="0088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 цены услуг подвижной связи с учетом нормативов, предусмотренных </w:t>
      </w:r>
      <w:hyperlink r:id="rId10" w:history="1">
        <w:r w:rsidRPr="007709A4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 N 1</w:t>
        </w:r>
      </w:hyperlink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Правилам;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в) количества SIM-карт;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г) цены и количества рабочих станций, принтеров, многофункциональных устройств      и копировальных аппаратов (оргтехники);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 xml:space="preserve">д) количества и цены средств подвижной связи с учетом нормативов, предусмотренных </w:t>
      </w:r>
      <w:hyperlink r:id="rId11" w:history="1">
        <w:r w:rsidRPr="007709A4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 N 1</w:t>
        </w:r>
      </w:hyperlink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Правилам;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е) количества и цены планшетных компьютеров;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ж) количества и цены носителей информации;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к) количества и цены мебели;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л) количества и цены канцелярских принадлежностей;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м) количества и цены хозяйственных товаров и принадлежностей;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н) количества и цены материальных запасов для нужд гражданской обороны;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о) иных товаров и услуг.</w:t>
      </w:r>
    </w:p>
    <w:p w:rsidR="00886CCE" w:rsidRPr="00B60F7F" w:rsidRDefault="00886CCE" w:rsidP="00886C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F7F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B60F7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60F7F" w:rsidRPr="00B60F7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 </w:t>
      </w:r>
      <w:r w:rsidRPr="00B60F7F">
        <w:rPr>
          <w:rFonts w:ascii="Times New Roman" w:eastAsia="Times New Roman" w:hAnsi="Times New Roman"/>
          <w:sz w:val="28"/>
          <w:szCs w:val="28"/>
          <w:lang w:eastAsia="ru-RU"/>
        </w:rPr>
        <w:t>и подведомственных ему казенных учреждений.</w:t>
      </w:r>
    </w:p>
    <w:p w:rsidR="00886CCE" w:rsidRPr="00B60F7F" w:rsidRDefault="00886CCE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F7F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B60F7F">
        <w:rPr>
          <w:rFonts w:ascii="Times New Roman" w:eastAsia="Times New Roman" w:hAnsi="Times New Roman"/>
          <w:sz w:val="28"/>
          <w:szCs w:val="28"/>
          <w:lang w:eastAsia="ru-RU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86CCE" w:rsidRPr="00B60F7F" w:rsidRDefault="00E64A2B" w:rsidP="0088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Администрацией МО «Фалилеевское сельское поселение»</w:t>
      </w:r>
      <w:r w:rsidR="00886CCE" w:rsidRPr="00B60F7F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86CCE" w:rsidRPr="00B60F7F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4F21">
        <w:rPr>
          <w:rFonts w:ascii="Times New Roman" w:eastAsia="Times New Roman" w:hAnsi="Times New Roman"/>
          <w:sz w:val="28"/>
          <w:szCs w:val="28"/>
          <w:lang w:eastAsia="ru-RU"/>
        </w:rPr>
        <w:t>9. При определении нормативных затрат используется показатель штатной численности исполнительно-распорядительного органа МСУ (казенного учреждения)</w:t>
      </w:r>
      <w:r w:rsidR="00B60F7F" w:rsidRPr="005E4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4F21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число месяца в котором производится определение нормативных затрат.</w:t>
      </w:r>
    </w:p>
    <w:p w:rsidR="00886CCE" w:rsidRPr="00F02F25" w:rsidRDefault="00886CCE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F25">
        <w:rPr>
          <w:rFonts w:ascii="Times New Roman" w:eastAsia="Times New Roman" w:hAnsi="Times New Roman"/>
          <w:sz w:val="28"/>
          <w:szCs w:val="28"/>
          <w:lang w:eastAsia="ru-RU"/>
        </w:rPr>
        <w:t xml:space="preserve">10. Цена единицы планируемых к приобретению товаров, работ и услуг в формулах расчета, указанных в Правилах, определяется с учетом положений </w:t>
      </w:r>
      <w:hyperlink r:id="rId12" w:history="1">
        <w:r w:rsidRPr="00F02F25">
          <w:rPr>
            <w:rFonts w:ascii="Times New Roman" w:eastAsia="Times New Roman" w:hAnsi="Times New Roman"/>
            <w:sz w:val="28"/>
            <w:szCs w:val="28"/>
            <w:lang w:eastAsia="ru-RU"/>
          </w:rPr>
          <w:t>статьи 22</w:t>
        </w:r>
      </w:hyperlink>
      <w:r w:rsidRPr="00F02F2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 05.04.2013 № 44-ФЗ «О контрактной системе в сфере закупок товаров, работ</w:t>
      </w:r>
      <w:r w:rsidR="00F02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2F25">
        <w:rPr>
          <w:rFonts w:ascii="Times New Roman" w:eastAsia="Times New Roman" w:hAnsi="Times New Roman"/>
          <w:sz w:val="28"/>
          <w:szCs w:val="28"/>
          <w:lang w:eastAsia="ru-RU"/>
        </w:rPr>
        <w:t>и услуг для обеспечения государственных и муниципальных нужд».</w:t>
      </w:r>
    </w:p>
    <w:p w:rsidR="00886CCE" w:rsidRPr="00886CCE" w:rsidRDefault="00886CCE" w:rsidP="00886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0A0"/>
      </w:tblPr>
      <w:tblGrid>
        <w:gridCol w:w="4887"/>
        <w:gridCol w:w="4967"/>
      </w:tblGrid>
      <w:tr w:rsidR="00886CCE" w:rsidRPr="000C6724" w:rsidTr="00886CCE">
        <w:tc>
          <w:tcPr>
            <w:tcW w:w="4887" w:type="dxa"/>
          </w:tcPr>
          <w:p w:rsidR="00886CCE" w:rsidRPr="00886CCE" w:rsidRDefault="00886CCE" w:rsidP="00886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6CCE" w:rsidRPr="00886CCE" w:rsidRDefault="00886CCE" w:rsidP="00886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6CCE" w:rsidRPr="00886CCE" w:rsidRDefault="00886CCE" w:rsidP="00886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6CCE" w:rsidRPr="00886CCE" w:rsidRDefault="00886CCE" w:rsidP="00886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886CCE" w:rsidRPr="00886CCE" w:rsidRDefault="00886CCE" w:rsidP="0088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886CCE" w:rsidRPr="00886CCE" w:rsidRDefault="00886CCE" w:rsidP="00886CC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CCE">
              <w:rPr>
                <w:rFonts w:ascii="Times New Roman" w:eastAsia="Times New Roman" w:hAnsi="Times New Roman"/>
                <w:sz w:val="24"/>
                <w:szCs w:val="24"/>
              </w:rPr>
              <w:t xml:space="preserve">к Правилам </w:t>
            </w:r>
            <w:r w:rsidRPr="0088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определения нормативных затрат на обеспечение функций </w:t>
            </w:r>
            <w:r w:rsidR="00E64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МО «Фалилеевское сельское поселение» МО «Кингисеппский муниципальный район» Ленинградской области»</w:t>
            </w:r>
          </w:p>
          <w:p w:rsidR="00886CCE" w:rsidRPr="00886CCE" w:rsidRDefault="00886CCE" w:rsidP="00886CCE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CCE" w:rsidRPr="00886CCE" w:rsidRDefault="00886CCE" w:rsidP="00886C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F25" w:rsidRPr="00257BFF" w:rsidRDefault="00F02F25" w:rsidP="00F0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BFF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</w:t>
      </w:r>
    </w:p>
    <w:p w:rsidR="00886CCE" w:rsidRPr="00886CCE" w:rsidRDefault="00F02F25" w:rsidP="00F02F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51BF">
        <w:rPr>
          <w:rFonts w:ascii="Times New Roman" w:eastAsia="Times New Roman" w:hAnsi="Times New Roman"/>
          <w:sz w:val="28"/>
          <w:szCs w:val="28"/>
        </w:rPr>
        <w:t xml:space="preserve">определения нормативных затрат на обеспечение функций </w:t>
      </w:r>
      <w:r w:rsidR="00E64A2B">
        <w:rPr>
          <w:rFonts w:ascii="Times New Roman" w:hAnsi="Times New Roman"/>
          <w:bCs/>
          <w:sz w:val="28"/>
          <w:szCs w:val="28"/>
        </w:rPr>
        <w:t>администрации МО «Фалилеевское сельское поселение»</w:t>
      </w:r>
      <w:r w:rsidRPr="005B51BF">
        <w:rPr>
          <w:rFonts w:ascii="Times New Roman" w:hAnsi="Times New Roman"/>
          <w:bCs/>
          <w:sz w:val="28"/>
          <w:szCs w:val="28"/>
        </w:rPr>
        <w:t xml:space="preserve"> МО «Кингисеппский муниципальный район» </w:t>
      </w:r>
      <w:r w:rsidR="00E64A2B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886CCE" w:rsidRPr="00886CCE" w:rsidRDefault="00886CCE" w:rsidP="00886C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CCE" w:rsidRPr="00886CCE" w:rsidRDefault="00886CCE" w:rsidP="00886CCE">
      <w:pPr>
        <w:widowControl w:val="0"/>
        <w:numPr>
          <w:ilvl w:val="0"/>
          <w:numId w:val="19"/>
        </w:numPr>
        <w:spacing w:after="0" w:line="240" w:lineRule="auto"/>
        <w:ind w:hanging="513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Затраты на информационно-коммуникационные технологии.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Затраты на услуги связи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1. Затраты на абонентскую плату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</w:rPr>
              <m:t>аб</m:t>
            </m:r>
          </m:sub>
        </m:sSub>
      </m:oMath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) определяются по формуле:</w:t>
      </w:r>
    </w:p>
    <w:p w:rsidR="00886CCE" w:rsidRPr="00886CCE" w:rsidRDefault="00E42DD7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609600"/>
            <wp:effectExtent l="19050" t="0" r="0" b="0"/>
            <wp:docPr id="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6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86CCE" w:rsidRPr="00886CCE" w:rsidRDefault="00886CCE" w:rsidP="00886C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2. Затраты на повременную оплату местных,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</w:rPr>
              <m:t>пов</m:t>
            </m:r>
          </m:sub>
        </m:sSub>
      </m:oMath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) определяются по формуле: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E42DD7" w:rsidP="00886CCE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609600"/>
            <wp:effectExtent l="19050" t="0" r="0" b="0"/>
            <wp:docPr id="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1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1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0" b="0"/>
            <wp:docPr id="12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13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1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15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371475" cy="323850"/>
            <wp:effectExtent l="19050" t="0" r="0" b="0"/>
            <wp:docPr id="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38150" cy="323850"/>
            <wp:effectExtent l="19050" t="0" r="0" b="0"/>
            <wp:docPr id="17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18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1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20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2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3. Затраты на оплату услуг подвижной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радиотелефонной 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связи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33400" cy="323850"/>
            <wp:effectExtent l="0" t="0" r="0" b="0"/>
            <wp:docPr id="22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609600"/>
            <wp:effectExtent l="19050" t="0" r="0" b="0"/>
            <wp:docPr id="2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4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радиотелефонной 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связи (далее - номер абонентской станции) по i-й должности в соответствии с нормативами, определяемыми исполнительно-распорядительными органами МСУ, с учетом нормативов, </w:t>
      </w:r>
      <w:bookmarkStart w:id="3" w:name="OLE_LINK33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предусмотренных </w:t>
      </w:r>
      <w:hyperlink r:id="rId33" w:history="1">
        <w:r w:rsidR="00886CCE" w:rsidRPr="00886CCE">
          <w:rPr>
            <w:rFonts w:ascii="Times New Roman" w:eastAsia="Times New Roman" w:hAnsi="Times New Roman"/>
            <w:sz w:val="24"/>
            <w:szCs w:val="24"/>
          </w:rPr>
          <w:t>приложением 1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к Методике;</w:t>
      </w:r>
    </w:p>
    <w:bookmarkEnd w:id="3"/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5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ежемесячные цена услуги подвижной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радиотелефонной 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предусмотренных </w:t>
      </w:r>
      <w:hyperlink r:id="rId35" w:history="1">
        <w:r w:rsidR="00886CCE" w:rsidRPr="00886CCE">
          <w:rPr>
            <w:rFonts w:ascii="Times New Roman" w:eastAsia="Times New Roman" w:hAnsi="Times New Roman"/>
            <w:sz w:val="24"/>
            <w:szCs w:val="24"/>
          </w:rPr>
          <w:t>приложением 1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к Методике;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19050" t="0" r="0" b="0"/>
            <wp:docPr id="2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подвижной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радиотелефонной 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>связи по i-й должности.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интернет провайдеров для планшетных компьютеров </w:t>
      </w:r>
      <w:r w:rsidR="00E42DD7">
        <w:rPr>
          <w:rFonts w:ascii="Times New Roman" w:eastAsia="Times New Roman" w:hAnsi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2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определяются по формуле: 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609600"/>
            <wp:effectExtent l="19050" t="0" r="0" b="0"/>
            <wp:docPr id="28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9525" b="0"/>
            <wp:docPr id="29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30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передачи данных с использованием сети Интернет в расчете на одну SIM-карту по i-й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5. Затраты на сеть Интернет и услуги интернет-провайдеров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3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1700" cy="609600"/>
            <wp:effectExtent l="19050" t="0" r="0" b="0"/>
            <wp:docPr id="33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34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3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 w:rsidR="00E42DD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323850"/>
            <wp:effectExtent l="19050" t="0" r="0" b="0"/>
            <wp:docPr id="3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61950"/>
            <wp:effectExtent l="0" t="0" r="0" b="0"/>
            <wp:docPr id="38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39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0" b="0"/>
            <wp:docPr id="40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4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Затраты на оплату услуг по предоставлению цифровых потоков для коммутируемых телефонных соединений </w:t>
      </w:r>
      <w:r w:rsidR="00E42DD7">
        <w:rPr>
          <w:rFonts w:ascii="Times New Roman" w:eastAsia="Times New Roman" w:hAnsi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4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8400" cy="609600"/>
            <wp:effectExtent l="19050" t="0" r="0" b="0"/>
            <wp:docPr id="43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44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45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 - ежемесячная i-я абонентская плата за цифровой поток;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4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8. Затраты на оплату иных услуг связи в сфере информационно-коммуникационных технологий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4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181100" cy="609600"/>
            <wp:effectExtent l="19050" t="0" r="0" b="0"/>
            <wp:docPr id="48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49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86CCE" w:rsidRPr="00886CCE" w:rsidRDefault="00886CCE" w:rsidP="00886CCE">
      <w:pPr>
        <w:widowControl w:val="0"/>
        <w:tabs>
          <w:tab w:val="center" w:pos="1201"/>
          <w:tab w:val="left" w:pos="148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tabs>
          <w:tab w:val="center" w:pos="1201"/>
          <w:tab w:val="left" w:pos="148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Затраты на содержание имущества</w:t>
      </w:r>
    </w:p>
    <w:p w:rsidR="00886CCE" w:rsidRPr="00886CCE" w:rsidRDefault="00886CCE" w:rsidP="00886CCE">
      <w:pPr>
        <w:widowControl w:val="0"/>
        <w:tabs>
          <w:tab w:val="center" w:pos="1201"/>
          <w:tab w:val="left" w:pos="148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ar1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10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ar40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15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1"/>
      <w:bookmarkEnd w:id="4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10. Затраты на техническое обслуживание и регламентно-профилактический ремонт вычислительной техники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0" t="0" r="0" b="0"/>
            <wp:docPr id="5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19050" t="0" r="0" b="0"/>
            <wp:docPr id="5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5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53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регламентно-профилактического ремонта в расчете на 1 i-ю рабочую станцию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Предельное количество i-х рабочих станций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019175" cy="333375"/>
            <wp:effectExtent l="19050" t="0" r="0" b="0"/>
            <wp:docPr id="5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                                   с округлением до целого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33270" cy="334645"/>
            <wp:effectExtent l="0" t="0" r="0" b="0"/>
            <wp:wrapSquare wrapText="right"/>
            <wp:docPr id="2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5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в котором производиться определение нормативных затрат.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11.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5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609600"/>
            <wp:effectExtent l="19050" t="0" r="0" b="0"/>
            <wp:docPr id="5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58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5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12.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6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609600"/>
            <wp:effectExtent l="19050" t="0" r="0" b="0"/>
            <wp:docPr id="6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6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6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13. Затраты на техническое обслуживание и регламентно-профилактический ремонт локальных вычислительных сетей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64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33575" cy="609600"/>
            <wp:effectExtent l="19050" t="0" r="0" b="0"/>
            <wp:docPr id="65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67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14. Затраты на техническое обслуживание и регламентно-профилактический ремонт систем бесперебойного питания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6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609600"/>
            <wp:effectExtent l="19050" t="0" r="0" b="0"/>
            <wp:docPr id="6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70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7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  <w:bookmarkStart w:id="5" w:name="Par40"/>
      <w:bookmarkEnd w:id="5"/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52450" cy="333375"/>
            <wp:effectExtent l="0" t="0" r="0" b="0"/>
            <wp:docPr id="72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609600"/>
            <wp:effectExtent l="19050" t="0" r="0" b="0"/>
            <wp:docPr id="73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0" t="0" r="0" b="0"/>
            <wp:docPr id="74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19050" t="0" r="0" b="0"/>
            <wp:docPr id="7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               в год.</w:t>
      </w:r>
    </w:p>
    <w:p w:rsidR="00886CCE" w:rsidRPr="00886CCE" w:rsidRDefault="00886CCE" w:rsidP="00886CCE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прочих работ и услуг, не относящиеся</w:t>
      </w:r>
    </w:p>
    <w:p w:rsidR="00886CCE" w:rsidRPr="00886CCE" w:rsidRDefault="00886CCE" w:rsidP="00886CCE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886CCE" w:rsidRPr="00886CCE" w:rsidRDefault="00886CCE" w:rsidP="00886CCE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bookmark2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16. Затраты на оплату услуг по сопровождению программного обеспечения                              и приобретению простых (неисключительных) лицензий на использование программного обеспечения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33400" cy="323850"/>
            <wp:effectExtent l="0" t="0" r="0" b="0"/>
            <wp:docPr id="7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390525"/>
            <wp:effectExtent l="0" t="0" r="0" b="0"/>
            <wp:docPr id="77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78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0" t="0" r="0" b="0"/>
            <wp:docPr id="7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В затраты на оплату услуг по сопровождению программного обеспечения                            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17. Затраты на оплату услуг по сопровождению справочно-правовых систем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0" t="0" r="0" b="0"/>
            <wp:docPr id="8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609600"/>
            <wp:effectExtent l="19050" t="0" r="0" b="0"/>
            <wp:docPr id="8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0" b="0"/>
            <wp:docPr id="82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18. Затраты на оплату услуг по сопровождению и приобретению иного программного обеспечения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83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609600"/>
            <wp:effectExtent l="19050" t="0" r="0" b="0"/>
            <wp:docPr id="84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04800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90525" cy="295275"/>
            <wp:effectExtent l="19050" t="0" r="0" b="0"/>
            <wp:docPr id="8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19. Затраты на оплату услуг, связанных с обеспечением безопасности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87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428625"/>
            <wp:effectExtent l="0" t="0" r="0" b="0"/>
            <wp:docPr id="88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28600" cy="257175"/>
            <wp:effectExtent l="19050" t="0" r="0" b="0"/>
            <wp:docPr id="8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 затраты на проведение аттестационных, проверочных и контрольных мероприятий;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0" b="0"/>
            <wp:docPr id="9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                              на использование программного обеспечения по защите информации.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29"/>
      <w:bookmarkEnd w:id="7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20. Затраты на проведение аттестационных, проверочных и контрольных мероприятий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9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609600"/>
            <wp:effectExtent l="0" t="0" r="0" b="0"/>
            <wp:docPr id="92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93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94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аттестации одного i-го объекта (помещения);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0" t="0" r="0" b="0"/>
            <wp:docPr id="95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9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проверки одной единицы j-го оборудования (устройства).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97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09750" cy="609600"/>
            <wp:effectExtent l="19050" t="0" r="0" b="0"/>
            <wp:docPr id="9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9525" b="0"/>
            <wp:docPr id="99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                         на использование i-го программного обеспечения по защите информации;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0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22. Затраты на оплату работ по монтажу (установке), дооборудованию и наладке оборудования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1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609600"/>
            <wp:effectExtent l="19050" t="0" r="0" b="0"/>
            <wp:docPr id="102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0" t="0" r="0" b="0"/>
            <wp:docPr id="103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04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886CCE" w:rsidRPr="00886CCE" w:rsidRDefault="00886CCE" w:rsidP="00886CCE">
      <w:pPr>
        <w:keepNext/>
        <w:keepLines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bookmarkEnd w:id="6"/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основных средств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23. Затраты на приобретение рабочих станций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04825" cy="323850"/>
            <wp:effectExtent l="19050" t="0" r="0" b="0"/>
            <wp:docPr id="10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609600"/>
            <wp:effectExtent l="19050" t="0" r="0" b="0"/>
            <wp:docPr id="10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28675" cy="323850"/>
            <wp:effectExtent l="0" t="0" r="0" b="0"/>
            <wp:docPr id="107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733425" cy="323850"/>
            <wp:effectExtent l="0" t="0" r="0" b="0"/>
            <wp:docPr id="108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109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определении предельного количества рабочих станций по i-й должности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038225" cy="323850"/>
            <wp:effectExtent l="19050" t="0" r="0" b="0"/>
            <wp:docPr id="110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соблюдаться следующее условие: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390525"/>
            <wp:effectExtent l="0" t="0" r="0" b="0"/>
            <wp:docPr id="11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0" t="0" r="0" b="0"/>
            <wp:docPr id="11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        в котором производиться определение нормативных затрат.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24. Затраты на приобретение принтеров, многофункциональных устройств                              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13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19475" cy="609600"/>
            <wp:effectExtent l="19050" t="0" r="9525" b="0"/>
            <wp:docPr id="114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752475" cy="323850"/>
            <wp:effectExtent l="19050" t="0" r="0" b="0"/>
            <wp:docPr id="11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типа принтера, многофункционального устройства                    и копировального аппарата (оргтехники)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704850" cy="323850"/>
            <wp:effectExtent l="19050" t="0" r="0" b="0"/>
            <wp:docPr id="1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17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типа принтера, многофункционального устройства                           и копировального аппарата (оргтехники) в соответствии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25. Затраты на приобретение средств подвижной радиотелефонной связи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619125" cy="323850"/>
            <wp:effectExtent l="19050" t="0" r="0" b="0"/>
            <wp:docPr id="11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609600"/>
            <wp:effectExtent l="0" t="0" r="9525" b="0"/>
            <wp:docPr id="119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19050" t="0" r="0" b="0"/>
            <wp:docPr id="12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радиотелефонной связи по i-й должности в соответствии с нормативами муниципальных органов, оп</w:t>
      </w:r>
      <w:bookmarkStart w:id="8" w:name="OLE_LINK31"/>
      <w:bookmarkStart w:id="9" w:name="OLE_LINK32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ределенными с учетом нормативов, предусмотренных приложением 1                             к Методике;</w:t>
      </w:r>
    </w:p>
    <w:bookmarkEnd w:id="8"/>
    <w:bookmarkEnd w:id="9"/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0" b="0"/>
            <wp:docPr id="12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средства подвижной радиотелефонной связи для i-й должности            в соответствии с нормативами муниципальных органов, определенными с учетом нормативов, предусмотренных  приложением 1 к Методике.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26. Затраты на приобретение планшетных компьютеров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19050" t="0" r="0" b="0"/>
            <wp:docPr id="122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609600"/>
            <wp:effectExtent l="19050" t="0" r="0" b="0"/>
            <wp:docPr id="123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19050" t="0" r="0" b="0"/>
            <wp:docPr id="124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0" b="0"/>
            <wp:docPr id="12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планшетного компьютера по i-й должности в соответствии                     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27. Затраты на приобретение оборудования по обеспечению безопасности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609600" cy="323850"/>
            <wp:effectExtent l="0" t="0" r="0" b="0"/>
            <wp:docPr id="12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609600"/>
            <wp:effectExtent l="19050" t="0" r="0" b="0"/>
            <wp:docPr id="127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0" t="0" r="0" b="0"/>
            <wp:docPr id="128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04825" cy="323850"/>
            <wp:effectExtent l="19050" t="0" r="0" b="0"/>
            <wp:docPr id="129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886CCE" w:rsidRPr="00886CCE" w:rsidRDefault="00886CCE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Затраты на приобретение материальных запасов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28. Затраты на приобретение мониторов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0" t="0" r="0" b="0"/>
            <wp:docPr id="130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8350" cy="609600"/>
            <wp:effectExtent l="19050" t="0" r="0" b="0"/>
            <wp:docPr id="13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04825" cy="323850"/>
            <wp:effectExtent l="0" t="0" r="0" b="0"/>
            <wp:docPr id="132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мониторов;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33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одного i-го монитора.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29. Затраты на приобретение системных блоков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3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609600"/>
            <wp:effectExtent l="19050" t="0" r="0" b="0"/>
            <wp:docPr id="13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3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3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одного i-го системного блока.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30. Затраты на приобретение других запасных частей для вычислительной техники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138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19050" t="0" r="0" b="0"/>
            <wp:docPr id="139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40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</w:t>
      </w:r>
      <w:r w:rsidR="00257BFF">
        <w:rPr>
          <w:rFonts w:ascii="Times New Roman" w:eastAsia="Times New Roman" w:hAnsi="Times New Roman"/>
          <w:sz w:val="24"/>
          <w:szCs w:val="24"/>
        </w:rPr>
        <w:t xml:space="preserve"> 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>за 3 предыдущих финансовых года;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14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31. Затраты на приобретение магнитных и оптических носителей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14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609600"/>
            <wp:effectExtent l="19050" t="0" r="0" b="0"/>
            <wp:docPr id="143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144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i-го носителя информации                              в соответствии с нормативами муниципальных органов;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9525" b="0"/>
            <wp:docPr id="145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14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390525"/>
            <wp:effectExtent l="0" t="0" r="0" b="0"/>
            <wp:docPr id="14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14325" cy="323850"/>
            <wp:effectExtent l="19050" t="0" r="0" b="0"/>
            <wp:docPr id="148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323850"/>
            <wp:effectExtent l="0" t="0" r="0" b="0"/>
            <wp:docPr id="14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lastRenderedPageBreak/>
        <w:t xml:space="preserve">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0" b="0"/>
            <wp:docPr id="150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609600"/>
            <wp:effectExtent l="19050" t="0" r="0" b="0"/>
            <wp:docPr id="1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5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                         и копировальных аппаратов (оргтехники) i-го типа в соответствии с нормативами муниципальных органов;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153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               с нормативами муниципальных органов;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54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34. Затраты на приобретение запасных частей для принтеров, многофункциональных устройств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55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609600"/>
            <wp:effectExtent l="19050" t="0" r="0" b="0"/>
            <wp:docPr id="15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57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58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единицы i-й запасной части.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35. Затраты на приобретение материальных запасов по обеспечению безопасности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0" t="0" r="0" b="0"/>
            <wp:docPr id="159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609600"/>
            <wp:effectExtent l="19050" t="0" r="0" b="0"/>
            <wp:docPr id="160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04825" cy="323850"/>
            <wp:effectExtent l="0" t="0" r="0" b="0"/>
            <wp:docPr id="16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62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единицы i-го материального запаса.</w:t>
      </w:r>
    </w:p>
    <w:p w:rsidR="00886CCE" w:rsidRDefault="00886CCE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257BFF" w:rsidRPr="00886CCE" w:rsidRDefault="00257BFF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II. Прочие затраты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bookmarkStart w:id="10" w:name="Par377"/>
      <w:bookmarkEnd w:id="10"/>
      <w:r w:rsidRPr="00886CCE">
        <w:rPr>
          <w:rFonts w:ascii="Times New Roman" w:eastAsia="Times New Roman" w:hAnsi="Times New Roman"/>
          <w:sz w:val="24"/>
          <w:szCs w:val="24"/>
        </w:rPr>
        <w:t>Затраты на услуги связи,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не отнесенные к затратам на услуги связи в рамках затрат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на информационно-коммуникационные технологии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36. Затраты на услуги связи </w:t>
      </w:r>
      <w:r w:rsidR="00E42DD7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163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390525"/>
            <wp:effectExtent l="0" t="0" r="0" b="0"/>
            <wp:docPr id="164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0" t="0" r="0" b="0"/>
            <wp:docPr id="165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285750" cy="323850"/>
            <wp:effectExtent l="19050" t="0" r="0" b="0"/>
            <wp:docPr id="1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37. Затраты на оплату услуг почтовой связи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67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З 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 = З 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</w:rPr>
        <w:t>пф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 × ИПЦ 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t xml:space="preserve">З </w:t>
      </w:r>
      <w:r w:rsidRPr="00886CCE">
        <w:rPr>
          <w:rFonts w:ascii="Times New Roman" w:eastAsia="Times New Roman" w:hAnsi="Times New Roman"/>
          <w:noProof/>
          <w:position w:val="-9"/>
          <w:sz w:val="24"/>
          <w:szCs w:val="24"/>
          <w:vertAlign w:val="subscript"/>
          <w:lang w:eastAsia="ru-RU"/>
        </w:rPr>
        <w:t>пф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фактические затраты на оплату услуг почтовой связи в отчетном финансовом году;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38. Затраты на оплату услуг специальной связи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42900" cy="257175"/>
            <wp:effectExtent l="0" t="0" r="0" b="0"/>
            <wp:docPr id="168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З 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</w:rPr>
        <w:t>сс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886CCE">
        <w:rPr>
          <w:rFonts w:ascii="Times New Roman" w:eastAsia="Times New Roman" w:hAnsi="Times New Roman"/>
          <w:sz w:val="24"/>
          <w:szCs w:val="24"/>
          <w:lang w:val="en-US"/>
        </w:rPr>
        <w:t>Q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cc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 × ИПЦ,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position w:val="-8"/>
          <w:sz w:val="24"/>
          <w:szCs w:val="24"/>
          <w:lang w:val="en-US" w:eastAsia="ru-RU"/>
        </w:rPr>
        <w:t>Q</w:t>
      </w:r>
      <w:r w:rsidRPr="00886CCE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t xml:space="preserve"> </w:t>
      </w:r>
      <w:r w:rsidRPr="00886CCE">
        <w:rPr>
          <w:rFonts w:ascii="Times New Roman" w:eastAsia="Times New Roman" w:hAnsi="Times New Roman"/>
          <w:noProof/>
          <w:position w:val="-8"/>
          <w:sz w:val="24"/>
          <w:szCs w:val="24"/>
          <w:vertAlign w:val="subscript"/>
          <w:lang w:val="en-US" w:eastAsia="ru-RU"/>
        </w:rPr>
        <w:t>cc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фактические затраты на оплату услуг специальной связи в отчетном финансовом году;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257B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bookmarkStart w:id="11" w:name="Par403"/>
      <w:bookmarkEnd w:id="11"/>
      <w:r w:rsidRPr="00886CCE">
        <w:rPr>
          <w:rFonts w:ascii="Times New Roman" w:eastAsia="Times New Roman" w:hAnsi="Times New Roman"/>
          <w:sz w:val="24"/>
          <w:szCs w:val="24"/>
        </w:rPr>
        <w:t>Затраты на транспортные услуги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39. Затраты по договору об оказании услуг перевозки (транспортировки) грузов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69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609600"/>
            <wp:effectExtent l="19050" t="0" r="0" b="0"/>
            <wp:docPr id="17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7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72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40. Затраты на оплату услуг аренды транспортных средств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0" b="0"/>
            <wp:docPr id="17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                 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609600"/>
            <wp:effectExtent l="19050" t="0" r="0" b="0"/>
            <wp:docPr id="174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75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казенных учреждений, применяемыми при расчете нормативных затрат                             на приобретение транспортных средств, предусмотренными </w:t>
      </w:r>
      <w:hyperlink w:anchor="Par974" w:history="1">
        <w:r w:rsidR="00886CCE" w:rsidRPr="00886CCE">
          <w:rPr>
            <w:rFonts w:ascii="Times New Roman" w:eastAsia="Times New Roman" w:hAnsi="Times New Roman"/>
            <w:sz w:val="24"/>
            <w:szCs w:val="24"/>
          </w:rPr>
          <w:t>приложением 2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</w:rPr>
        <w:t>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17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0" b="0"/>
            <wp:docPr id="177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41. Затраты на оплату разовых услуг пассажирских перевозок при проведении совещания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17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609600"/>
            <wp:effectExtent l="19050" t="0" r="0" b="0"/>
            <wp:docPr id="179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285750" cy="266700"/>
            <wp:effectExtent l="0" t="0" r="0" b="0"/>
            <wp:docPr id="180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0"/>
            <wp:docPr id="18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8125" cy="257175"/>
            <wp:effectExtent l="19050" t="0" r="0" b="0"/>
            <wp:docPr id="182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42. Затраты на оплату проезда работника к месту нахождения учебного заведения                 и обратно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0" b="0"/>
            <wp:docPr id="18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609600"/>
            <wp:effectExtent l="19050" t="0" r="0" b="0"/>
            <wp:docPr id="184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85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18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bookmarkStart w:id="12" w:name="Par436"/>
      <w:bookmarkEnd w:id="12"/>
      <w:r w:rsidRPr="00886CCE">
        <w:rPr>
          <w:rFonts w:ascii="Times New Roman" w:eastAsia="Times New Roman" w:hAnsi="Times New Roman"/>
          <w:sz w:val="24"/>
          <w:szCs w:val="24"/>
        </w:rPr>
        <w:t>Затраты на оплату расходов по договорам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об оказании услуг, связанных с проездом и наймом жилого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помещения в связи с командированием работников,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заключаемым со сторонними организациями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                      со сторонними организациями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87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>,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933575" cy="390525"/>
            <wp:effectExtent l="0" t="0" r="0" b="0"/>
            <wp:docPr id="188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9525" b="0"/>
            <wp:docPr id="189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323850"/>
            <wp:effectExtent l="0" t="0" r="0" b="0"/>
            <wp:docPr id="190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44. Затраты по договору на проезд к месту командирования и обратно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676275" cy="323850"/>
            <wp:effectExtent l="19050" t="0" r="0" b="0"/>
            <wp:docPr id="19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609600"/>
            <wp:effectExtent l="19050" t="0" r="0" b="0"/>
            <wp:docPr id="19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647700" cy="323850"/>
            <wp:effectExtent l="19050" t="0" r="0" b="0"/>
            <wp:docPr id="193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86CCE" w:rsidRPr="00886CCE" w:rsidRDefault="00E42DD7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19050" t="0" r="0" b="0"/>
            <wp:docPr id="194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проезда по i-му направлению командирования, определяемая               в соответствии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hyperlink r:id="rId206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                                и муниципальных нужд», </w:t>
      </w:r>
      <w:bookmarkStart w:id="13" w:name="OLE_LINK13"/>
      <w:bookmarkStart w:id="14" w:name="OLE_LINK14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требований </w:t>
      </w:r>
      <w:hyperlink r:id="rId207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постановления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>«Фалилеевское сельское поселение»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устанавливающего порядок и условия командирования, возмещения расходов, связанных со служебными командировками муниципальных служащих администрации </w:t>
      </w:r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>«Фалилеевское сельское поселение»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13"/>
    <w:bookmarkEnd w:id="14"/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45. Затраты по договору на найм жилого помещения на период командирования </w:t>
      </w:r>
      <w:r w:rsidR="00E42DD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195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819400" cy="581025"/>
            <wp:effectExtent l="0" t="0" r="0" b="0"/>
            <wp:docPr id="19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>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0" t="0" r="0" b="0"/>
            <wp:docPr id="19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19050" t="0" r="9525" b="0"/>
            <wp:docPr id="198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постановления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>МО «Фалилеевское сельское поселение»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, устанавливающего порядок и условия командирования, возмещения расходов, связанных               со служебными командировками муниципальных служащих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>МО «Фалилеевское сельское поселение»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>и ее структурных подразделений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81025" cy="323850"/>
            <wp:effectExtent l="19050" t="0" r="9525" b="0"/>
            <wp:docPr id="199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257B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коммунальные услуги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46. Затраты на коммунальные услуги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0" t="0" r="0" b="0"/>
            <wp:docPr id="200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ком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эс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+З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+З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+З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хв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0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электроснабжение;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02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теплоснабжение;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03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04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холодное водоснабжение и водоотведение.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47. Затраты на электроснабжение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205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609600"/>
            <wp:effectExtent l="19050" t="0" r="0" b="0"/>
            <wp:docPr id="20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207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0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                              на электроэнергию (в рамках применяемого одноставочного, дифференцированного по зонам суток или двуставочного тарифа).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48. Затраты на теплоснабжение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09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390525"/>
            <wp:effectExtent l="0" t="0" r="0" b="0"/>
            <wp:docPr id="210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21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                    и сооружений;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1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49. Затраты на горячее водоснабжение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21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24025" cy="390525"/>
            <wp:effectExtent l="0" t="0" r="0" b="0"/>
            <wp:docPr id="214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21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50. Затраты на холодное водоснабжение и водоотведение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17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57525" cy="390525"/>
            <wp:effectExtent l="0" t="0" r="0" b="0"/>
            <wp:docPr id="21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19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220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2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22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257B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аренду помещений и оборудования и иного имущества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51. Затраты на аренду помещений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23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609600"/>
            <wp:effectExtent l="19050" t="0" r="0" b="0"/>
            <wp:docPr id="224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2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S – арендуемая площадь, рассчитанная исходя из нормативов расчетной площади помещений, указанных в СНиП 31-05-2003 "Общественные здания административного назначения",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N 108 (далее - СНиП 31-05-2003);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2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227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52. Затраты на аренду помещения (зала) для проведения совещания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22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609600"/>
            <wp:effectExtent l="19050" t="0" r="0" b="0"/>
            <wp:docPr id="229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9525" b="0"/>
            <wp:docPr id="23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23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53. Затраты на аренду оборудования для проведения совещания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23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0" cy="609600"/>
            <wp:effectExtent l="19050" t="0" r="0" b="0"/>
            <wp:docPr id="233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234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23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23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3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часа аренды i-го оборудования.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содержание имущества,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54. Затраты на содержание и техническое обслуживание помещений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3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466725"/>
            <wp:effectExtent l="19050" t="0" r="0" b="0"/>
            <wp:docPr id="23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40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19050" t="0" r="0" b="0"/>
            <wp:docPr id="24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42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243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тко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- затраты на вывоз твердых коммунальных отходов;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0" t="0" r="0" b="0"/>
            <wp:docPr id="24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4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24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247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                         к зимнему сезону;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248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55. Затраты на закупку услуг управляющей компании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24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0" cy="609600"/>
            <wp:effectExtent l="19050" t="0" r="0" b="0"/>
            <wp:docPr id="25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0" t="0" r="0" b="0"/>
            <wp:docPr id="25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252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19050" t="0" r="0" b="0"/>
            <wp:docPr id="253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56. В формулах для расчета затрат, указанных в </w:t>
      </w:r>
      <w:hyperlink w:anchor="Par64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пунктах </w:t>
        </w:r>
      </w:hyperlink>
      <w:hyperlink w:anchor="Par79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60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Par101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63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ar115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65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с учетом СНиП 31-05-2003.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57. Затраты на техническое обслуживание и регламентно-профилактический ремонт систем охранно-тревожной сигнализации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5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609600"/>
            <wp:effectExtent l="19050" t="0" r="0" b="0"/>
            <wp:docPr id="25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25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57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обслуживания одного i-го устройства.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Par64"/>
      <w:bookmarkEnd w:id="15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58. Затраты на проведение текущего ремонта помещения определяются в соответствии со </w:t>
      </w:r>
      <w:hyperlink r:id="rId271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 контрактной системе и </w:t>
      </w:r>
      <w:hyperlink r:id="rId272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Положением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              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N 312.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59. Затраты на содержание прилегающей территории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25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609600"/>
            <wp:effectExtent l="19050" t="0" r="0" b="0"/>
            <wp:docPr id="25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26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26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62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               в очередном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ar79"/>
      <w:bookmarkEnd w:id="16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60. Затраты на оплату услуг по обслуживанию и уборке помещения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81025" cy="333375"/>
            <wp:effectExtent l="19050" t="0" r="0" b="0"/>
            <wp:docPr id="263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609600"/>
            <wp:effectExtent l="19050" t="0" r="9525" b="0"/>
            <wp:docPr id="264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26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466725" cy="333375"/>
            <wp:effectExtent l="19050" t="0" r="0" b="0"/>
            <wp:docPr id="2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333375"/>
            <wp:effectExtent l="19050" t="0" r="0" b="0"/>
            <wp:docPr id="267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61. Затраты на вывоз твердых коммунальных отходов</w:t>
      </w: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(З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 xml:space="preserve">тко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>З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 xml:space="preserve">тко </w:t>
      </w: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= </w:t>
      </w:r>
      <w:r w:rsidRPr="00886CCE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Q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>тко</w:t>
      </w: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400424" w:rsidRPr="00E94FBC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24pt" equationxml="&lt;">
            <v:imagedata r:id="rId283" o:title="" chromakey="white"/>
          </v:shape>
        </w:pict>
      </w: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>Р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 xml:space="preserve">тко </w:t>
      </w:r>
      <w:r w:rsidRPr="00886CCE">
        <w:rPr>
          <w:rFonts w:ascii="Times New Roman" w:eastAsia="Times New Roman" w:hAnsi="Times New Roman"/>
          <w:b/>
          <w:noProof/>
          <w:sz w:val="24"/>
          <w:szCs w:val="24"/>
          <w:vertAlign w:val="subscript"/>
          <w:lang w:eastAsia="ru-RU"/>
        </w:rPr>
        <w:t>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Q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>тко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куб. метров твердых коммунальных отходов в год;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>Р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>тко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вывоза 1 куб. метра твердых коммунальных отходов.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62. Затраты на техническое обслуживание и регламентно-профилактический ремонт лифтов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27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609600"/>
            <wp:effectExtent l="19050" t="0" r="0" b="0"/>
            <wp:docPr id="27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27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лифтов i-го типа;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73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лифта i-го типа                 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ar101"/>
      <w:bookmarkEnd w:id="17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81025" cy="323850"/>
            <wp:effectExtent l="0" t="0" r="0" b="0"/>
            <wp:docPr id="274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390525"/>
            <wp:effectExtent l="0" t="0" r="0" b="0"/>
            <wp:docPr id="27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7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7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64. Затраты на техническое обслуживание и регламентно-профилактический ремонт водонапорной насосной станции пожаротушения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27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390525"/>
            <wp:effectExtent l="0" t="0" r="0" b="0"/>
            <wp:docPr id="279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28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8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Par115"/>
      <w:bookmarkEnd w:id="18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                       к зимнему сезону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28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390525"/>
            <wp:effectExtent l="0" t="0" r="0" b="0"/>
            <wp:docPr id="28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84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8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28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647700"/>
            <wp:effectExtent l="0" t="0" r="0" b="0"/>
            <wp:docPr id="28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28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9525" b="0"/>
            <wp:docPr id="289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67.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68.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69.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9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390525"/>
            <wp:effectExtent l="0" t="0" r="0" b="0"/>
            <wp:docPr id="29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29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9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294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9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296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29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98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70. Затраты на техническое обслуживание и регламентно-профилактический ремонт дизельных генераторных установок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0" t="0" r="0" b="0"/>
            <wp:docPr id="299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19050" t="0" r="0" b="0"/>
            <wp:docPr id="30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30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30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71. Затраты на техническое обслуживание и регламентно-профилактический ремонт системы газового пожаротушения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303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609600"/>
            <wp:effectExtent l="19050" t="0" r="0" b="0"/>
            <wp:docPr id="304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9525" b="0"/>
            <wp:docPr id="305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0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72. Затраты на техническое обслуживание и регламентно-профилактический ремонт систем кондиционирования и вентиляции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0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609600"/>
            <wp:effectExtent l="19050" t="0" r="0" b="0"/>
            <wp:docPr id="308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309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31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73. Затраты на техническое обслуживание и регламентно-профилактический ремонт систем пожарной сигнализации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311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609600"/>
            <wp:effectExtent l="19050" t="0" r="0" b="0"/>
            <wp:docPr id="31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13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14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74. Затраты на техническое обслуживание и регламентно-профилактический ремонт систем контроля и управления доступом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81025" cy="333375"/>
            <wp:effectExtent l="19050" t="0" r="0" b="0"/>
            <wp:docPr id="31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609600"/>
            <wp:effectExtent l="19050" t="0" r="0" b="0"/>
            <wp:docPr id="316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542925" cy="333375"/>
            <wp:effectExtent l="19050" t="0" r="9525" b="0"/>
            <wp:docPr id="3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19050" t="0" r="9525" b="0"/>
            <wp:docPr id="31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i-го устройства              в составе систем контроля и управления доступом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75. Затраты на техническое обслуживание и регламентно-профилактический ремонт систем автоматического диспетчерского управления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81025" cy="333375"/>
            <wp:effectExtent l="19050" t="0" r="0" b="0"/>
            <wp:docPr id="31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609600"/>
            <wp:effectExtent l="19050" t="0" r="0" b="0"/>
            <wp:docPr id="32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333375"/>
            <wp:effectExtent l="19050" t="0" r="0" b="0"/>
            <wp:docPr id="32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19050" t="0" r="0" b="0"/>
            <wp:docPr id="32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76. Затраты на техническое обслуживание и регламентно-профилактический ремонт систем видеонаблюдения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323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19050" t="0" r="0" b="0"/>
            <wp:docPr id="324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9525" b="0"/>
            <wp:docPr id="32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26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77. Затраты на оплату услуг внештатных сотрудников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2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628650"/>
            <wp:effectExtent l="19050" t="0" r="9525" b="0"/>
            <wp:docPr id="32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19050" t="0" r="0" b="0"/>
            <wp:docPr id="329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19050" t="0" r="0" b="0"/>
            <wp:docPr id="3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одного месяца работы внештатного сотрудника в g-й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33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                   с содержанием имущества (за исключением коммунальных услуг).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приобретение прочих работ и услуг,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связанных с проездом и наймом жилого помещения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в связи с командированием работников, заключаемым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 сторонними организациями, а также к затратам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на приобретение прочих работ и услуг в рамках затрат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78. Затраты на оплату типографских работ и услуг, включая приобретение периодических печатных изданий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33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390525"/>
            <wp:effectExtent l="0" t="0" r="0" b="0"/>
            <wp:docPr id="33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33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спецжурналов;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19050" t="0" r="0" b="0"/>
            <wp:docPr id="33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               а также подачу объявлений в печатные издания.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79. Затраты на приобретение спецжурналов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33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609600"/>
            <wp:effectExtent l="19050" t="0" r="0" b="0"/>
            <wp:docPr id="33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0" t="0" r="9525" b="0"/>
            <wp:docPr id="33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i-х спецжурналов;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39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 i-го спецжурнала.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19050" t="0" r="0" b="0"/>
            <wp:docPr id="34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фактическим затратам в отчетном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81. Затраты на оплату услуг внештатных сотрудников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4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628650"/>
            <wp:effectExtent l="19050" t="0" r="0" b="0"/>
            <wp:docPr id="34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90550" cy="333375"/>
            <wp:effectExtent l="19050" t="0" r="0" b="0"/>
            <wp:docPr id="34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19050" t="0" r="0" b="0"/>
            <wp:docPr id="34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месяца работы внештатного сотрудника в j-й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34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                         не относящихся к коммунальным услугам и услугам, связанным с содержанием имущества.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82. Затраты на проведение предрейсового и послерейсового осмотра водителей транспортных средств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34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5525" cy="609600"/>
            <wp:effectExtent l="19050" t="0" r="0" b="0"/>
            <wp:docPr id="34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4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водителей;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34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одного предрейсового и послерейсового осмотра;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35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83. Затраты на аттестацию специальных помещений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35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609600"/>
            <wp:effectExtent l="19050" t="0" r="0" b="0"/>
            <wp:docPr id="35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354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аттестации 1 i-го специального помещения.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84. Затраты на проведение диспансеризации работников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5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323850"/>
            <wp:effectExtent l="19050" t="0" r="0" b="0"/>
            <wp:docPr id="35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35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подлежащих диспансеризации 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5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диспансеризации в расчете на 1 работника, включенного         в определенную категорию.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В случае проведения периодического медицинского осмотра использовать формулу аналогичную расчету по  проведению диспансеризации работников.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85. Затраты на оплату работ по монтажу (установке), дооборудованию и наладке оборудования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19050" t="0" r="0" b="0"/>
            <wp:docPr id="359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628650"/>
            <wp:effectExtent l="19050" t="0" r="0" b="0"/>
            <wp:docPr id="36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333375"/>
            <wp:effectExtent l="0" t="0" r="0" b="0"/>
            <wp:docPr id="36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36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87. Затраты на приобретение полисов обязательного страхования гражданской ответственности владельцев транспортных средств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628650" cy="323850"/>
            <wp:effectExtent l="0" t="0" r="0" b="0"/>
            <wp:docPr id="36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в соответствии                   с базовыми ставками страховых тарифов и коэффициентами страховых тарифов, установленными </w:t>
      </w:r>
      <w:hyperlink r:id="rId378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указанием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Центрального банка Российской Федерации от 19 сентября                2014 N 3384-У "О предельных размерах базовых ставок страховых тарифов и коэффициентах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страховых тарифов, требованиях к структуре страховых тарифов, а также порядке                    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609600"/>
            <wp:effectExtent l="19050" t="0" r="9525" b="0"/>
            <wp:docPr id="36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36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36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81025" cy="323850"/>
            <wp:effectExtent l="19050" t="0" r="0" b="0"/>
            <wp:docPr id="3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6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                            о количестве лиц, допущенных к управлению i-м транспортным средством;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37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7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="00886CCE" w:rsidRPr="00886CC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пунктом 3 статьи 9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37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88. Затраты на оплату труда независимых экспертов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7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19475" cy="333375"/>
            <wp:effectExtent l="19050" t="0" r="0" b="0"/>
            <wp:docPr id="37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0" t="0" r="0" b="0"/>
            <wp:docPr id="37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                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0" t="0" r="9525" b="0"/>
            <wp:docPr id="37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                              к служебному поведению муниципальных служащих и урегулированию конфликта интересов;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0" t="0" r="9525" b="0"/>
            <wp:docPr id="37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7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ставка почасовой оплаты труда независимых экспертов, установленная </w:t>
      </w:r>
      <w:hyperlink r:id="rId395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Киришского муниципального района;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37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Затраты на приобретение основных средств, не отнесенные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затратам на приобретение основных средств в рамках затрат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89. Затраты на приобретение основных средств, не отнесенные к затратам                            на приобретение основных средств в рамках затрат на информационно-коммуникационные технологии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0" t="0" r="0" b="0"/>
            <wp:docPr id="38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390525"/>
            <wp:effectExtent l="0" t="0" r="0" b="0"/>
            <wp:docPr id="38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8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8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8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90. Затраты на приобретение транспортных средств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38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609600"/>
            <wp:effectExtent l="19050" t="0" r="0" b="0"/>
            <wp:docPr id="38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38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средств                          в соответствии с нормативами исполнительно-распорядительных органов МСУс учетом нормативов обеспечения функций муниципальных органов, казенных учреждений, применяемых при расчете нормативных затрат на приобретение транспортных средств, предусмотренных </w:t>
      </w:r>
      <w:hyperlink r:id="rId405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2</w:t>
        </w:r>
      </w:hyperlink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38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 исполнительно-распорядительных органов МСУс учетом нормативов обеспечения функций муниципальных органов, казенных учреждений, применяемых при расчете нормативных затрат на приобретение транспортных средств, предусмотренных </w:t>
      </w:r>
      <w:hyperlink r:id="rId407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2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91. Затраты на приобретение мебели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609600" cy="323850"/>
            <wp:effectExtent l="0" t="0" r="0" b="0"/>
            <wp:docPr id="38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609600"/>
            <wp:effectExtent l="19050" t="0" r="0" b="0"/>
            <wp:docPr id="39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0" t="0" r="0" b="0"/>
            <wp:docPr id="39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                          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19050" t="0" r="0" b="0"/>
            <wp:docPr id="39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92. Затраты на приобретение систем кондиционирования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9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609600"/>
            <wp:effectExtent l="19050" t="0" r="0" b="0"/>
            <wp:docPr id="39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0" t="0" r="0" b="0"/>
            <wp:docPr id="39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39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системы кондиционирования.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Затраты на приобретение материальных запасов, не отнесенные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93. Затраты на приобретение материальных запасов, не отнесенные к затратам                      на приобретение материальных запасов в рамках затрат на информационно-коммуникационные технологии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0" t="0" r="0" b="0"/>
            <wp:docPr id="39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333375"/>
            <wp:effectExtent l="19050" t="0" r="0" b="0"/>
            <wp:docPr id="39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9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40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40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40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0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40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Запт - затраты на приобретение материальных запасов для приобретение аптечек для оказания первой медицинской помощи.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94. Затраты на приобретение бланочной продукции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40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628650"/>
            <wp:effectExtent l="19050" t="0" r="0" b="0"/>
            <wp:docPr id="40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40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40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бланка по i-му тиражу;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0" t="0" r="0" b="0"/>
            <wp:docPr id="40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71475" cy="333375"/>
            <wp:effectExtent l="19050" t="0" r="0" b="0"/>
            <wp:docPr id="4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95. Затраты на приобретение канцелярских принадлежностей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19050" t="0" r="0" b="0"/>
            <wp:docPr id="41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609600"/>
            <wp:effectExtent l="19050" t="0" r="0" b="0"/>
            <wp:docPr id="4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19050" t="0" r="0" b="0"/>
            <wp:docPr id="4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            с нормативами исполнительно-распорядительных органов МСУ в расчете на основного работника;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               в котором производиться определение нормативных затрат;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4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предмета канцелярских принадлежностей в соответствии                 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96. Затраты на приобретение хозяйственных товаров и принадлежностей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4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609600"/>
            <wp:effectExtent l="19050" t="0" r="0" b="0"/>
            <wp:docPr id="4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единицы хозяйственных товаров и принадлежностей                      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4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              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97. Затраты на приобретение горюче-смазочных материалов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4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609600"/>
            <wp:effectExtent l="19050" t="0" r="0" b="0"/>
            <wp:docPr id="4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4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42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рекомендациям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"Нормы расхода топлив и смазочных материалов                 на автомобильном транспорте", предусмотренным приложением к распоряжению Министерства транспорта Российской Федерации от 14 марта 2008 N АМ-23-р; 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нормативного расхода топлива для транспортных средств, находящихся на балансе в исполнительно-распорядительных органах МСУ, в том числе подведомственных им казенных учреждений в настоящих методических рекомендациях                   в соответствии с нормами расхода топлива, установленными муниципальными правовыми актами исполнительно-распорядительными органов МСУ.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4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литра горюче-смазочного материала по i-му транспортному средству;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4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средств, предусмотренных приложением 2.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99. Затраты на приобретение материальных запасов для нужд гражданской обороны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4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609600"/>
            <wp:effectExtent l="19050" t="0" r="0" b="0"/>
            <wp:docPr id="4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4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единицы материальных запасов для нужд гражданской обороны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19050" t="0" r="0" b="0"/>
            <wp:docPr id="4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                 из расчета на одного работника в год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                 в котором производиться определение нормативных затрат.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III. Затраты на капитальный ремонт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муниципального имущества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100. Затраты на капитальный ремонт муниципального имущества определяются                 на основании затрат, связанных со строительными работами, и затрат на разработку проектной документации.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                                     с законодательством РФ.</w:t>
      </w:r>
    </w:p>
    <w:p w:rsidR="00886CCE" w:rsidRPr="00886CCE" w:rsidRDefault="00886CCE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102. Затраты на разработку проектной документации определяются в соответствии           со </w:t>
      </w:r>
      <w:hyperlink r:id="rId450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             и законодательством Российской Федерации о градостроительной деятельности.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IV. Затраты на финансовое обеспечение строительства,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реконструкции (в том числе с элементами реставрации),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технического перевооружения объектов капитального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86CCE" w:rsidRPr="00886CCE" w:rsidRDefault="00886CCE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103. Затраты на финансовое обеспечение строительства, реконструкции (в том числе        с элементами реставрации) определяются в соответствии со </w:t>
      </w:r>
      <w:hyperlink r:id="rId451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и с законодательством Российской Федерации о градостроительной деятельности.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104. Затраты на приобретение объектов недвижимого имущества определяются                         в соответствии со </w:t>
      </w:r>
      <w:hyperlink r:id="rId452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4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609600"/>
            <wp:effectExtent l="19050" t="0" r="0" b="0"/>
            <wp:docPr id="4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4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образования, определяемая в соответствии со </w:t>
      </w:r>
      <w:hyperlink r:id="rId457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 контрактной системе.</w:t>
      </w:r>
    </w:p>
    <w:p w:rsidR="00331D8F" w:rsidRDefault="00331D8F" w:rsidP="00257B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300" w:lineRule="atLeast"/>
        <w:ind w:left="567"/>
        <w:jc w:val="both"/>
      </w:pPr>
    </w:p>
    <w:sectPr w:rsidR="00331D8F" w:rsidSect="006C3DE0">
      <w:pgSz w:w="11905" w:h="16838"/>
      <w:pgMar w:top="567" w:right="624" w:bottom="567" w:left="119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61" w:rsidRDefault="00C80961" w:rsidP="009E2A64">
      <w:pPr>
        <w:spacing w:after="0" w:line="240" w:lineRule="auto"/>
      </w:pPr>
      <w:r>
        <w:separator/>
      </w:r>
    </w:p>
  </w:endnote>
  <w:endnote w:type="continuationSeparator" w:id="1">
    <w:p w:rsidR="00C80961" w:rsidRDefault="00C80961" w:rsidP="009E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61" w:rsidRDefault="00C80961" w:rsidP="009E2A64">
      <w:pPr>
        <w:spacing w:after="0" w:line="240" w:lineRule="auto"/>
      </w:pPr>
      <w:r>
        <w:separator/>
      </w:r>
    </w:p>
  </w:footnote>
  <w:footnote w:type="continuationSeparator" w:id="1">
    <w:p w:rsidR="00C80961" w:rsidRDefault="00C80961" w:rsidP="009E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988"/>
    <w:multiLevelType w:val="hybridMultilevel"/>
    <w:tmpl w:val="B5A62C08"/>
    <w:lvl w:ilvl="0" w:tplc="74044D3A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3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86669"/>
    <w:multiLevelType w:val="hybridMultilevel"/>
    <w:tmpl w:val="D38AF88E"/>
    <w:lvl w:ilvl="0" w:tplc="866C3E00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0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5C3281"/>
    <w:multiLevelType w:val="hybridMultilevel"/>
    <w:tmpl w:val="452E57F2"/>
    <w:lvl w:ilvl="0" w:tplc="E646B53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95CE3"/>
    <w:multiLevelType w:val="hybridMultilevel"/>
    <w:tmpl w:val="ACDAD624"/>
    <w:lvl w:ilvl="0" w:tplc="F3FA467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16"/>
  </w:num>
  <w:num w:numId="8">
    <w:abstractNumId w:val="9"/>
  </w:num>
  <w:num w:numId="9">
    <w:abstractNumId w:val="18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5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FD8"/>
    <w:rsid w:val="000009F2"/>
    <w:rsid w:val="00040C70"/>
    <w:rsid w:val="000523E9"/>
    <w:rsid w:val="00055568"/>
    <w:rsid w:val="000570B8"/>
    <w:rsid w:val="000631BA"/>
    <w:rsid w:val="00073735"/>
    <w:rsid w:val="00074C22"/>
    <w:rsid w:val="00081197"/>
    <w:rsid w:val="000A5512"/>
    <w:rsid w:val="000A57C7"/>
    <w:rsid w:val="000A5ABD"/>
    <w:rsid w:val="000B3067"/>
    <w:rsid w:val="000B4FF8"/>
    <w:rsid w:val="000C0BCB"/>
    <w:rsid w:val="000C5443"/>
    <w:rsid w:val="000C6724"/>
    <w:rsid w:val="000E0765"/>
    <w:rsid w:val="000E2DB5"/>
    <w:rsid w:val="00105B07"/>
    <w:rsid w:val="00107F0B"/>
    <w:rsid w:val="001158E1"/>
    <w:rsid w:val="0012116C"/>
    <w:rsid w:val="00125635"/>
    <w:rsid w:val="00126231"/>
    <w:rsid w:val="0012673A"/>
    <w:rsid w:val="00127B85"/>
    <w:rsid w:val="00127FE3"/>
    <w:rsid w:val="00130DB7"/>
    <w:rsid w:val="00133891"/>
    <w:rsid w:val="00134536"/>
    <w:rsid w:val="00134659"/>
    <w:rsid w:val="0014067B"/>
    <w:rsid w:val="00140C71"/>
    <w:rsid w:val="00141526"/>
    <w:rsid w:val="001636A4"/>
    <w:rsid w:val="00173BF9"/>
    <w:rsid w:val="001823E2"/>
    <w:rsid w:val="00183AC9"/>
    <w:rsid w:val="00193648"/>
    <w:rsid w:val="001B0EDB"/>
    <w:rsid w:val="001B5BE4"/>
    <w:rsid w:val="001C017B"/>
    <w:rsid w:val="001C135A"/>
    <w:rsid w:val="001C253C"/>
    <w:rsid w:val="001C5758"/>
    <w:rsid w:val="001D3CB9"/>
    <w:rsid w:val="001E25B4"/>
    <w:rsid w:val="001E4AEF"/>
    <w:rsid w:val="00204478"/>
    <w:rsid w:val="00207681"/>
    <w:rsid w:val="00211EED"/>
    <w:rsid w:val="00217C57"/>
    <w:rsid w:val="00220B42"/>
    <w:rsid w:val="002225C4"/>
    <w:rsid w:val="00242694"/>
    <w:rsid w:val="00247D42"/>
    <w:rsid w:val="00252F4A"/>
    <w:rsid w:val="00255D2C"/>
    <w:rsid w:val="00257BFF"/>
    <w:rsid w:val="0026021D"/>
    <w:rsid w:val="00260663"/>
    <w:rsid w:val="00267ECB"/>
    <w:rsid w:val="00280DE3"/>
    <w:rsid w:val="002913CA"/>
    <w:rsid w:val="002A005F"/>
    <w:rsid w:val="002A2225"/>
    <w:rsid w:val="002A4237"/>
    <w:rsid w:val="002A7E1A"/>
    <w:rsid w:val="002C7733"/>
    <w:rsid w:val="002E0222"/>
    <w:rsid w:val="002E6927"/>
    <w:rsid w:val="00320AA8"/>
    <w:rsid w:val="00331D8F"/>
    <w:rsid w:val="00332F8C"/>
    <w:rsid w:val="0033309D"/>
    <w:rsid w:val="00333AE5"/>
    <w:rsid w:val="003360D6"/>
    <w:rsid w:val="0034515C"/>
    <w:rsid w:val="00347618"/>
    <w:rsid w:val="00351557"/>
    <w:rsid w:val="0036381E"/>
    <w:rsid w:val="003C2CBC"/>
    <w:rsid w:val="003C766E"/>
    <w:rsid w:val="003D0C10"/>
    <w:rsid w:val="003D667E"/>
    <w:rsid w:val="003D7720"/>
    <w:rsid w:val="003E2D19"/>
    <w:rsid w:val="003F11DD"/>
    <w:rsid w:val="003F46C9"/>
    <w:rsid w:val="003F5602"/>
    <w:rsid w:val="00400424"/>
    <w:rsid w:val="00403FC4"/>
    <w:rsid w:val="00406A4A"/>
    <w:rsid w:val="004102FD"/>
    <w:rsid w:val="004116DA"/>
    <w:rsid w:val="00417416"/>
    <w:rsid w:val="00421149"/>
    <w:rsid w:val="0042197B"/>
    <w:rsid w:val="00436AC6"/>
    <w:rsid w:val="00442BC6"/>
    <w:rsid w:val="00444674"/>
    <w:rsid w:val="00446BEA"/>
    <w:rsid w:val="004514AF"/>
    <w:rsid w:val="00454FBA"/>
    <w:rsid w:val="004667E3"/>
    <w:rsid w:val="00467F3D"/>
    <w:rsid w:val="00472871"/>
    <w:rsid w:val="00472E97"/>
    <w:rsid w:val="00477626"/>
    <w:rsid w:val="00484322"/>
    <w:rsid w:val="00484800"/>
    <w:rsid w:val="00492FF4"/>
    <w:rsid w:val="0049575E"/>
    <w:rsid w:val="004963EF"/>
    <w:rsid w:val="004974AB"/>
    <w:rsid w:val="004A205F"/>
    <w:rsid w:val="004B3F33"/>
    <w:rsid w:val="004C3BFE"/>
    <w:rsid w:val="004E22BA"/>
    <w:rsid w:val="004F173F"/>
    <w:rsid w:val="004F3223"/>
    <w:rsid w:val="004F38A6"/>
    <w:rsid w:val="0050515E"/>
    <w:rsid w:val="00516D83"/>
    <w:rsid w:val="0053317E"/>
    <w:rsid w:val="00534525"/>
    <w:rsid w:val="00547F67"/>
    <w:rsid w:val="00551EB9"/>
    <w:rsid w:val="00552283"/>
    <w:rsid w:val="0055376A"/>
    <w:rsid w:val="00555823"/>
    <w:rsid w:val="00565377"/>
    <w:rsid w:val="00577686"/>
    <w:rsid w:val="00581E1F"/>
    <w:rsid w:val="00591BA7"/>
    <w:rsid w:val="005A3340"/>
    <w:rsid w:val="005A70B2"/>
    <w:rsid w:val="005B4A5D"/>
    <w:rsid w:val="005B51BF"/>
    <w:rsid w:val="005B6973"/>
    <w:rsid w:val="005C08C4"/>
    <w:rsid w:val="005C24BE"/>
    <w:rsid w:val="005C36CE"/>
    <w:rsid w:val="005C50F9"/>
    <w:rsid w:val="005D5E86"/>
    <w:rsid w:val="005E4F21"/>
    <w:rsid w:val="005E5762"/>
    <w:rsid w:val="006078B3"/>
    <w:rsid w:val="00625068"/>
    <w:rsid w:val="006335F9"/>
    <w:rsid w:val="006663E5"/>
    <w:rsid w:val="00677098"/>
    <w:rsid w:val="006A20BB"/>
    <w:rsid w:val="006B6ED7"/>
    <w:rsid w:val="006C1285"/>
    <w:rsid w:val="006C369D"/>
    <w:rsid w:val="006C3DE0"/>
    <w:rsid w:val="006D1791"/>
    <w:rsid w:val="006E01DB"/>
    <w:rsid w:val="006E1F89"/>
    <w:rsid w:val="006E2970"/>
    <w:rsid w:val="006E7F60"/>
    <w:rsid w:val="00705FEF"/>
    <w:rsid w:val="00706423"/>
    <w:rsid w:val="00721115"/>
    <w:rsid w:val="007272D0"/>
    <w:rsid w:val="0072793A"/>
    <w:rsid w:val="00736AC2"/>
    <w:rsid w:val="00741883"/>
    <w:rsid w:val="00757920"/>
    <w:rsid w:val="007612E4"/>
    <w:rsid w:val="007659C5"/>
    <w:rsid w:val="007709A4"/>
    <w:rsid w:val="007762C0"/>
    <w:rsid w:val="007863DA"/>
    <w:rsid w:val="00796788"/>
    <w:rsid w:val="007A6395"/>
    <w:rsid w:val="007A6CEC"/>
    <w:rsid w:val="007B09B4"/>
    <w:rsid w:val="007B1165"/>
    <w:rsid w:val="007B2031"/>
    <w:rsid w:val="007C6FB7"/>
    <w:rsid w:val="007D41B3"/>
    <w:rsid w:val="007D53D0"/>
    <w:rsid w:val="007D591B"/>
    <w:rsid w:val="00813461"/>
    <w:rsid w:val="008251F9"/>
    <w:rsid w:val="00832E1F"/>
    <w:rsid w:val="00836474"/>
    <w:rsid w:val="00845D57"/>
    <w:rsid w:val="0084627D"/>
    <w:rsid w:val="008478DA"/>
    <w:rsid w:val="00867E2A"/>
    <w:rsid w:val="008700A7"/>
    <w:rsid w:val="0088038F"/>
    <w:rsid w:val="00886CCE"/>
    <w:rsid w:val="00886F8E"/>
    <w:rsid w:val="00887451"/>
    <w:rsid w:val="008915B1"/>
    <w:rsid w:val="008968FE"/>
    <w:rsid w:val="008A16D7"/>
    <w:rsid w:val="008A69C1"/>
    <w:rsid w:val="008A6B31"/>
    <w:rsid w:val="008B0E74"/>
    <w:rsid w:val="008C3C20"/>
    <w:rsid w:val="008C4261"/>
    <w:rsid w:val="008E140A"/>
    <w:rsid w:val="008E1AE9"/>
    <w:rsid w:val="008E1FC0"/>
    <w:rsid w:val="008E4D8B"/>
    <w:rsid w:val="008F175F"/>
    <w:rsid w:val="008F26CC"/>
    <w:rsid w:val="008F5069"/>
    <w:rsid w:val="008F7395"/>
    <w:rsid w:val="00906A24"/>
    <w:rsid w:val="00910F83"/>
    <w:rsid w:val="00912217"/>
    <w:rsid w:val="00915565"/>
    <w:rsid w:val="0092296B"/>
    <w:rsid w:val="00922C63"/>
    <w:rsid w:val="009257E1"/>
    <w:rsid w:val="00932742"/>
    <w:rsid w:val="00937553"/>
    <w:rsid w:val="009432F7"/>
    <w:rsid w:val="0095644C"/>
    <w:rsid w:val="0098438B"/>
    <w:rsid w:val="0099021F"/>
    <w:rsid w:val="009B5D76"/>
    <w:rsid w:val="009E142A"/>
    <w:rsid w:val="009E2A64"/>
    <w:rsid w:val="009E5B03"/>
    <w:rsid w:val="009F3474"/>
    <w:rsid w:val="00A02665"/>
    <w:rsid w:val="00A05909"/>
    <w:rsid w:val="00A073AF"/>
    <w:rsid w:val="00A1127B"/>
    <w:rsid w:val="00A20977"/>
    <w:rsid w:val="00A27D7D"/>
    <w:rsid w:val="00A43284"/>
    <w:rsid w:val="00A4486A"/>
    <w:rsid w:val="00A52590"/>
    <w:rsid w:val="00A62BCD"/>
    <w:rsid w:val="00A63C4B"/>
    <w:rsid w:val="00A63F9D"/>
    <w:rsid w:val="00A706E4"/>
    <w:rsid w:val="00A8465E"/>
    <w:rsid w:val="00A90503"/>
    <w:rsid w:val="00A9119B"/>
    <w:rsid w:val="00A94DA2"/>
    <w:rsid w:val="00AB1EC8"/>
    <w:rsid w:val="00AB20F1"/>
    <w:rsid w:val="00AD0FF4"/>
    <w:rsid w:val="00AE60ED"/>
    <w:rsid w:val="00AF063D"/>
    <w:rsid w:val="00AF4CC5"/>
    <w:rsid w:val="00B0097D"/>
    <w:rsid w:val="00B0207D"/>
    <w:rsid w:val="00B031D3"/>
    <w:rsid w:val="00B15816"/>
    <w:rsid w:val="00B21EE7"/>
    <w:rsid w:val="00B31BF4"/>
    <w:rsid w:val="00B31C92"/>
    <w:rsid w:val="00B34D27"/>
    <w:rsid w:val="00B44CD6"/>
    <w:rsid w:val="00B45B82"/>
    <w:rsid w:val="00B50FD8"/>
    <w:rsid w:val="00B55ED2"/>
    <w:rsid w:val="00B60F7F"/>
    <w:rsid w:val="00B73583"/>
    <w:rsid w:val="00B837C3"/>
    <w:rsid w:val="00B83DC8"/>
    <w:rsid w:val="00B84D01"/>
    <w:rsid w:val="00B85A94"/>
    <w:rsid w:val="00B93031"/>
    <w:rsid w:val="00B96573"/>
    <w:rsid w:val="00B97058"/>
    <w:rsid w:val="00B97CB6"/>
    <w:rsid w:val="00BA1EEB"/>
    <w:rsid w:val="00BB624B"/>
    <w:rsid w:val="00BD3B02"/>
    <w:rsid w:val="00BE7219"/>
    <w:rsid w:val="00BF34FD"/>
    <w:rsid w:val="00BF60F0"/>
    <w:rsid w:val="00BF7531"/>
    <w:rsid w:val="00BF7976"/>
    <w:rsid w:val="00C0062A"/>
    <w:rsid w:val="00C00BA4"/>
    <w:rsid w:val="00C04E61"/>
    <w:rsid w:val="00C04EC2"/>
    <w:rsid w:val="00C100E9"/>
    <w:rsid w:val="00C11451"/>
    <w:rsid w:val="00C1368D"/>
    <w:rsid w:val="00C22FBD"/>
    <w:rsid w:val="00C230AB"/>
    <w:rsid w:val="00C53741"/>
    <w:rsid w:val="00C54D31"/>
    <w:rsid w:val="00C56085"/>
    <w:rsid w:val="00C65BE6"/>
    <w:rsid w:val="00C71386"/>
    <w:rsid w:val="00C73DE5"/>
    <w:rsid w:val="00C80961"/>
    <w:rsid w:val="00C85F1C"/>
    <w:rsid w:val="00C9616C"/>
    <w:rsid w:val="00CA5C31"/>
    <w:rsid w:val="00CB28AC"/>
    <w:rsid w:val="00CF1AA6"/>
    <w:rsid w:val="00CF7BBE"/>
    <w:rsid w:val="00D0433A"/>
    <w:rsid w:val="00D0698F"/>
    <w:rsid w:val="00D10A2C"/>
    <w:rsid w:val="00D13B6E"/>
    <w:rsid w:val="00D1444E"/>
    <w:rsid w:val="00D23786"/>
    <w:rsid w:val="00D30A73"/>
    <w:rsid w:val="00D41F02"/>
    <w:rsid w:val="00D42FF7"/>
    <w:rsid w:val="00D44513"/>
    <w:rsid w:val="00D461E1"/>
    <w:rsid w:val="00D61253"/>
    <w:rsid w:val="00D636D8"/>
    <w:rsid w:val="00DB23BE"/>
    <w:rsid w:val="00DB2E7E"/>
    <w:rsid w:val="00DB6584"/>
    <w:rsid w:val="00DB7EDC"/>
    <w:rsid w:val="00DD5CE6"/>
    <w:rsid w:val="00E0365F"/>
    <w:rsid w:val="00E071C5"/>
    <w:rsid w:val="00E146EA"/>
    <w:rsid w:val="00E2572B"/>
    <w:rsid w:val="00E269AE"/>
    <w:rsid w:val="00E33900"/>
    <w:rsid w:val="00E37422"/>
    <w:rsid w:val="00E41E8F"/>
    <w:rsid w:val="00E42DD7"/>
    <w:rsid w:val="00E50A4B"/>
    <w:rsid w:val="00E64A2B"/>
    <w:rsid w:val="00E66BE8"/>
    <w:rsid w:val="00E70DEF"/>
    <w:rsid w:val="00E71D22"/>
    <w:rsid w:val="00E75B76"/>
    <w:rsid w:val="00E8625C"/>
    <w:rsid w:val="00E8677F"/>
    <w:rsid w:val="00E91CFD"/>
    <w:rsid w:val="00E94FBC"/>
    <w:rsid w:val="00EA2B1E"/>
    <w:rsid w:val="00EA799C"/>
    <w:rsid w:val="00EB3246"/>
    <w:rsid w:val="00EB3799"/>
    <w:rsid w:val="00EC0236"/>
    <w:rsid w:val="00ED1BE0"/>
    <w:rsid w:val="00ED348E"/>
    <w:rsid w:val="00EE2CA8"/>
    <w:rsid w:val="00EF2D84"/>
    <w:rsid w:val="00EF54D5"/>
    <w:rsid w:val="00F02F25"/>
    <w:rsid w:val="00F10B88"/>
    <w:rsid w:val="00F270D6"/>
    <w:rsid w:val="00F41B60"/>
    <w:rsid w:val="00F516DF"/>
    <w:rsid w:val="00F633A8"/>
    <w:rsid w:val="00F667B6"/>
    <w:rsid w:val="00F72E2A"/>
    <w:rsid w:val="00F74984"/>
    <w:rsid w:val="00F857E0"/>
    <w:rsid w:val="00F90C90"/>
    <w:rsid w:val="00FB349B"/>
    <w:rsid w:val="00FB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6CCE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6C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6CC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6CC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86CC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6CC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6CCE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2A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E2A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nhideWhenUsed/>
    <w:rsid w:val="009E2A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rsid w:val="009E2A64"/>
    <w:rPr>
      <w:sz w:val="20"/>
      <w:szCs w:val="20"/>
    </w:rPr>
  </w:style>
  <w:style w:type="character" w:styleId="a7">
    <w:name w:val="footnote reference"/>
    <w:unhideWhenUsed/>
    <w:rsid w:val="009E2A6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E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A64"/>
  </w:style>
  <w:style w:type="paragraph" w:styleId="aa">
    <w:name w:val="List Paragraph"/>
    <w:basedOn w:val="a"/>
    <w:uiPriority w:val="34"/>
    <w:qFormat/>
    <w:rsid w:val="009E2A6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1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912217"/>
  </w:style>
  <w:style w:type="character" w:styleId="ad">
    <w:name w:val="Hyperlink"/>
    <w:unhideWhenUsed/>
    <w:rsid w:val="00472E97"/>
    <w:rPr>
      <w:color w:val="0000FF"/>
      <w:u w:val="single"/>
    </w:rPr>
  </w:style>
  <w:style w:type="character" w:customStyle="1" w:styleId="10">
    <w:name w:val="Заголовок 1 Знак"/>
    <w:link w:val="1"/>
    <w:rsid w:val="00886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886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86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86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86C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86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886CC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886CCE"/>
  </w:style>
  <w:style w:type="paragraph" w:styleId="ae">
    <w:name w:val="Body Text Indent"/>
    <w:basedOn w:val="a"/>
    <w:link w:val="af"/>
    <w:rsid w:val="00886CCE"/>
    <w:pPr>
      <w:spacing w:after="0" w:line="36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886CCE"/>
    <w:rPr>
      <w:rFonts w:ascii="Arial" w:eastAsia="Times New Roman" w:hAnsi="Arial" w:cs="Times New Roman"/>
      <w:szCs w:val="20"/>
      <w:lang w:eastAsia="ru-RU"/>
    </w:rPr>
  </w:style>
  <w:style w:type="paragraph" w:styleId="af0">
    <w:name w:val="Body Text"/>
    <w:basedOn w:val="a"/>
    <w:link w:val="af1"/>
    <w:rsid w:val="00886CCE"/>
    <w:pPr>
      <w:framePr w:w="4689" w:h="574" w:hRule="exact" w:hSpace="142" w:wrap="around" w:vAnchor="page" w:hAnchor="page" w:x="2010" w:y="4753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link w:val="af0"/>
    <w:rsid w:val="00886CCE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aliases w:val=" Знак"/>
    <w:basedOn w:val="a"/>
    <w:link w:val="af3"/>
    <w:qFormat/>
    <w:rsid w:val="00886C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 Знак Знак"/>
    <w:link w:val="af2"/>
    <w:rsid w:val="00886C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886CCE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86CCE"/>
    <w:rPr>
      <w:rFonts w:ascii="Times New Roman" w:hAnsi="Times New Roman" w:cs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886CCE"/>
  </w:style>
  <w:style w:type="character" w:styleId="af4">
    <w:name w:val="page number"/>
    <w:rsid w:val="00886CCE"/>
  </w:style>
  <w:style w:type="paragraph" w:customStyle="1" w:styleId="af5">
    <w:name w:val="Стиль"/>
    <w:rsid w:val="00886C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6">
    <w:name w:val="No Spacing"/>
    <w:uiPriority w:val="99"/>
    <w:qFormat/>
    <w:rsid w:val="00886CCE"/>
    <w:rPr>
      <w:rFonts w:eastAsia="Times New Roman"/>
      <w:sz w:val="22"/>
      <w:szCs w:val="22"/>
    </w:rPr>
  </w:style>
  <w:style w:type="table" w:styleId="af7">
    <w:name w:val="Table Grid"/>
    <w:basedOn w:val="a1"/>
    <w:rsid w:val="00886C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86C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886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86CC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886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"/>
    <w:rsid w:val="00886CCE"/>
    <w:pPr>
      <w:overflowPunct w:val="0"/>
      <w:autoSpaceDE w:val="0"/>
      <w:autoSpaceDN w:val="0"/>
      <w:adjustRightInd w:val="0"/>
      <w:spacing w:after="0" w:line="240" w:lineRule="auto"/>
      <w:ind w:left="708" w:right="332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8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86C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rsid w:val="00886CCE"/>
  </w:style>
  <w:style w:type="paragraph" w:customStyle="1" w:styleId="rvps2">
    <w:name w:val="rvps2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">
    <w:name w:val="rvps3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rsid w:val="00886CCE"/>
  </w:style>
  <w:style w:type="paragraph" w:customStyle="1" w:styleId="ConsPlusNormal">
    <w:name w:val="ConsPlusNormal"/>
    <w:link w:val="ConsPlusNormal0"/>
    <w:rsid w:val="00886C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86C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9">
    <w:name w:val="Normal (Web)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uiPriority w:val="22"/>
    <w:qFormat/>
    <w:rsid w:val="00886CCE"/>
    <w:rPr>
      <w:b/>
      <w:bCs/>
    </w:rPr>
  </w:style>
  <w:style w:type="paragraph" w:customStyle="1" w:styleId="12">
    <w:name w:val="Абзац списка1"/>
    <w:basedOn w:val="a"/>
    <w:rsid w:val="00886CCE"/>
    <w:pPr>
      <w:ind w:left="720"/>
    </w:pPr>
    <w:rPr>
      <w:rFonts w:eastAsia="Times New Roman"/>
    </w:rPr>
  </w:style>
  <w:style w:type="paragraph" w:customStyle="1" w:styleId="25">
    <w:name w:val="Абзац списка2"/>
    <w:basedOn w:val="a"/>
    <w:rsid w:val="00886CCE"/>
    <w:pPr>
      <w:ind w:left="720"/>
      <w:contextualSpacing/>
    </w:pPr>
    <w:rPr>
      <w:rFonts w:eastAsia="Times New Roman"/>
    </w:rPr>
  </w:style>
  <w:style w:type="paragraph" w:customStyle="1" w:styleId="31">
    <w:name w:val="Абзац списка3"/>
    <w:basedOn w:val="a"/>
    <w:rsid w:val="00886CCE"/>
    <w:pPr>
      <w:ind w:left="720"/>
      <w:contextualSpacing/>
    </w:pPr>
    <w:rPr>
      <w:rFonts w:eastAsia="Times New Roman"/>
    </w:rPr>
  </w:style>
  <w:style w:type="character" w:customStyle="1" w:styleId="afb">
    <w:name w:val="Основной текст_"/>
    <w:link w:val="13"/>
    <w:rsid w:val="00886CCE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b"/>
    <w:rsid w:val="00886CCE"/>
    <w:pPr>
      <w:shd w:val="clear" w:color="auto" w:fill="FFFFFF"/>
      <w:spacing w:after="0"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886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c">
    <w:name w:val="Нормальный (таблица)"/>
    <w:basedOn w:val="a"/>
    <w:next w:val="a"/>
    <w:rsid w:val="00886C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886CCE"/>
    <w:pPr>
      <w:widowControl w:val="0"/>
      <w:autoSpaceDE w:val="0"/>
      <w:autoSpaceDN w:val="0"/>
      <w:adjustRightInd w:val="0"/>
      <w:spacing w:after="0" w:line="325" w:lineRule="exact"/>
      <w:ind w:firstLine="9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886CCE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86C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86C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нак"/>
    <w:basedOn w:val="a"/>
    <w:rsid w:val="00886C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rsid w:val="00886C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9pt">
    <w:name w:val="Основной текст + 9 pt"/>
    <w:rsid w:val="00886C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e">
    <w:name w:val="Гипертекстовая ссылка"/>
    <w:uiPriority w:val="99"/>
    <w:rsid w:val="00886CCE"/>
    <w:rPr>
      <w:b/>
      <w:bCs/>
      <w:color w:val="008000"/>
      <w:sz w:val="20"/>
      <w:szCs w:val="20"/>
      <w:u w:val="single"/>
    </w:rPr>
  </w:style>
  <w:style w:type="character" w:customStyle="1" w:styleId="aff">
    <w:name w:val="Цветовое выделение"/>
    <w:uiPriority w:val="99"/>
    <w:rsid w:val="00886CCE"/>
    <w:rPr>
      <w:b/>
      <w:bCs/>
      <w:color w:val="000080"/>
      <w:sz w:val="20"/>
      <w:szCs w:val="20"/>
    </w:rPr>
  </w:style>
  <w:style w:type="paragraph" w:styleId="aff0">
    <w:name w:val="Plain Text"/>
    <w:basedOn w:val="a"/>
    <w:link w:val="aff1"/>
    <w:rsid w:val="00886CC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1">
    <w:name w:val="Текст Знак"/>
    <w:link w:val="aff0"/>
    <w:rsid w:val="00886CCE"/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Без интервала1"/>
    <w:rsid w:val="00886CCE"/>
    <w:rPr>
      <w:rFonts w:eastAsia="Times New Roman" w:cs="Calibri"/>
      <w:sz w:val="22"/>
      <w:szCs w:val="22"/>
    </w:rPr>
  </w:style>
  <w:style w:type="character" w:customStyle="1" w:styleId="blk">
    <w:name w:val="blk"/>
    <w:rsid w:val="00886CCE"/>
  </w:style>
  <w:style w:type="character" w:customStyle="1" w:styleId="ep">
    <w:name w:val="ep"/>
    <w:rsid w:val="00886CCE"/>
  </w:style>
  <w:style w:type="paragraph" w:customStyle="1" w:styleId="printj">
    <w:name w:val="printj"/>
    <w:basedOn w:val="a"/>
    <w:rsid w:val="00886CCE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annotation text"/>
    <w:basedOn w:val="a"/>
    <w:link w:val="aff3"/>
    <w:rsid w:val="00886CC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rsid w:val="00886C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4">
    <w:name w:val="annotation reference"/>
    <w:rsid w:val="00886CCE"/>
    <w:rPr>
      <w:rFonts w:cs="Times New Roman"/>
      <w:sz w:val="16"/>
      <w:szCs w:val="16"/>
    </w:rPr>
  </w:style>
  <w:style w:type="table" w:customStyle="1" w:styleId="15">
    <w:name w:val="Сетка таблицы1"/>
    <w:rsid w:val="00886CCE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rsid w:val="00886CCE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886CCE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886CC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86CCE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locked/>
    <w:rsid w:val="00886CCE"/>
    <w:rPr>
      <w:b/>
      <w:sz w:val="26"/>
      <w:shd w:val="clear" w:color="auto" w:fill="FFFFFF"/>
    </w:rPr>
  </w:style>
  <w:style w:type="character" w:customStyle="1" w:styleId="CharStyle6">
    <w:name w:val="Char Style 6"/>
    <w:rsid w:val="00886CCE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886CCE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  <w:szCs w:val="20"/>
    </w:rPr>
  </w:style>
  <w:style w:type="table" w:customStyle="1" w:styleId="26">
    <w:name w:val="Сетка таблицы2"/>
    <w:rsid w:val="00886C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886CCE"/>
    <w:rPr>
      <w:rFonts w:ascii="Times New Roman" w:eastAsia="Times New Roman" w:hAnsi="Times New Roman"/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2"/>
    <w:next w:val="aff2"/>
    <w:link w:val="aff7"/>
    <w:rsid w:val="00886CCE"/>
    <w:rPr>
      <w:b/>
      <w:bCs/>
    </w:rPr>
  </w:style>
  <w:style w:type="character" w:customStyle="1" w:styleId="aff7">
    <w:name w:val="Тема примечания Знак"/>
    <w:link w:val="aff6"/>
    <w:rsid w:val="00886CC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harStyle21">
    <w:name w:val="Char Style 21"/>
    <w:link w:val="Style20"/>
    <w:locked/>
    <w:rsid w:val="00886CCE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886CCE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886CCE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886CCE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886CCE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886CCE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886CCE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886CCE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886CCE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886CC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886CCE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886CCE"/>
    <w:pPr>
      <w:widowControl w:val="0"/>
      <w:shd w:val="clear" w:color="auto" w:fill="FFFFFF"/>
      <w:spacing w:after="0"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locked/>
    <w:rsid w:val="00886CCE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886CCE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886CCE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886CCE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886CCE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886CCE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886CCE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886CCE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886CCE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886CCE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886CCE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locked/>
    <w:rsid w:val="00886CCE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886CC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886CCE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886CCE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886CCE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886CC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886CCE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886CCE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886CCE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886CCE"/>
    <w:pPr>
      <w:widowControl w:val="0"/>
      <w:shd w:val="clear" w:color="auto" w:fill="FFFFFF"/>
      <w:spacing w:before="300" w:after="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locked/>
    <w:rsid w:val="00886CCE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886CCE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locked/>
    <w:rsid w:val="00886CCE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886CCE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886CCE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886CCE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886CCE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886CCE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locked/>
    <w:rsid w:val="00886CCE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886CCE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886CCE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886CCE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886CCE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886CCE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886CCE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886CCE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886CC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locked/>
    <w:rsid w:val="00886CCE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886CCE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886CCE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886CCE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locked/>
    <w:rsid w:val="00886CCE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886CCE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886CCE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886CCE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886CCE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886CCE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886CCE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886CCE"/>
  </w:style>
  <w:style w:type="character" w:customStyle="1" w:styleId="CharStyle14">
    <w:name w:val="Char Style 14"/>
    <w:rsid w:val="00886CCE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886CCE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886CCE"/>
  </w:style>
  <w:style w:type="character" w:customStyle="1" w:styleId="CharStyle23">
    <w:name w:val="Char Style 23"/>
    <w:rsid w:val="00886CCE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886CCE"/>
  </w:style>
  <w:style w:type="character" w:customStyle="1" w:styleId="CharStyle27">
    <w:name w:val="Char Style 27"/>
    <w:rsid w:val="00886CCE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886CC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886CC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886CCE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886CCE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886CCE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886CCE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886CCE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886CCE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886C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886CCE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886CCE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886CCE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886CC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886C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886CCE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886CCE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886C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886CCE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886CCE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886CCE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886CCE"/>
  </w:style>
  <w:style w:type="character" w:customStyle="1" w:styleId="CharStyle71">
    <w:name w:val="Char Style 71"/>
    <w:rsid w:val="00886CCE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886CCE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886CCE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886CC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886CCE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886C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886C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886CCE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886CCE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886CCE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886CCE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886CCE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886CCE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886CCE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886C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886CCE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886CCE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886CCE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886CCE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886CCE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886CCE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886CCE"/>
  </w:style>
  <w:style w:type="character" w:customStyle="1" w:styleId="CharStyle110">
    <w:name w:val="Char Style 110"/>
    <w:rsid w:val="00886C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886CCE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886CCE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886CCE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886CCE"/>
  </w:style>
  <w:style w:type="character" w:customStyle="1" w:styleId="CharStyle121">
    <w:name w:val="Char Style 121"/>
    <w:rsid w:val="00886CCE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886CCE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886CCE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886CC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886C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886CCE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886C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886CCE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886CCE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886CCE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886CCE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886CC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link w:val="aff8"/>
    <w:rsid w:val="00886C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endnote reference"/>
    <w:rsid w:val="00886CCE"/>
    <w:rPr>
      <w:vertAlign w:val="superscript"/>
    </w:rPr>
  </w:style>
  <w:style w:type="character" w:customStyle="1" w:styleId="61">
    <w:name w:val="Знак Знак6"/>
    <w:semiHidden/>
    <w:rsid w:val="00886CCE"/>
    <w:rPr>
      <w:lang w:val="ru-RU" w:eastAsia="ru-RU" w:bidi="ar-SA"/>
    </w:rPr>
  </w:style>
  <w:style w:type="character" w:customStyle="1" w:styleId="51">
    <w:name w:val="Знак Знак5"/>
    <w:semiHidden/>
    <w:rsid w:val="00886CCE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886CCE"/>
    <w:rPr>
      <w:color w:val="808080"/>
    </w:rPr>
  </w:style>
  <w:style w:type="character" w:customStyle="1" w:styleId="41">
    <w:name w:val="Знак Знак4"/>
    <w:rsid w:val="00886C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886CCE"/>
    <w:rPr>
      <w:lang w:val="ru-RU" w:eastAsia="ru-RU" w:bidi="ar-SA"/>
    </w:rPr>
  </w:style>
  <w:style w:type="character" w:customStyle="1" w:styleId="27">
    <w:name w:val="Знак Знак2"/>
    <w:semiHidden/>
    <w:rsid w:val="00886CCE"/>
    <w:rPr>
      <w:b/>
      <w:bCs/>
      <w:lang w:val="ru-RU" w:eastAsia="ru-RU" w:bidi="ar-SA"/>
    </w:rPr>
  </w:style>
  <w:style w:type="numbering" w:customStyle="1" w:styleId="111">
    <w:name w:val="Нет списка111"/>
    <w:next w:val="a2"/>
    <w:semiHidden/>
    <w:unhideWhenUsed/>
    <w:rsid w:val="00886CCE"/>
  </w:style>
  <w:style w:type="character" w:customStyle="1" w:styleId="17">
    <w:name w:val="Знак Знак1"/>
    <w:semiHidden/>
    <w:rsid w:val="00886CCE"/>
    <w:rPr>
      <w:lang w:val="ru-RU" w:eastAsia="ru-RU" w:bidi="ar-SA"/>
    </w:rPr>
  </w:style>
  <w:style w:type="character" w:customStyle="1" w:styleId="affc">
    <w:name w:val="Знак Знак"/>
    <w:rsid w:val="00886CCE"/>
    <w:rPr>
      <w:sz w:val="28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255D2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2.wmf"/><Relationship Id="rId21" Type="http://schemas.openxmlformats.org/officeDocument/2006/relationships/image" Target="media/image10.wmf"/><Relationship Id="rId63" Type="http://schemas.openxmlformats.org/officeDocument/2006/relationships/image" Target="media/image50.wmf"/><Relationship Id="rId159" Type="http://schemas.openxmlformats.org/officeDocument/2006/relationships/image" Target="media/image146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7.wmf"/><Relationship Id="rId226" Type="http://schemas.openxmlformats.org/officeDocument/2006/relationships/image" Target="media/image211.wmf"/><Relationship Id="rId433" Type="http://schemas.openxmlformats.org/officeDocument/2006/relationships/image" Target="media/image411.wmf"/><Relationship Id="rId268" Type="http://schemas.openxmlformats.org/officeDocument/2006/relationships/image" Target="media/image253.wmf"/><Relationship Id="rId32" Type="http://schemas.openxmlformats.org/officeDocument/2006/relationships/image" Target="media/image21.wmf"/><Relationship Id="rId74" Type="http://schemas.openxmlformats.org/officeDocument/2006/relationships/image" Target="media/image61.wmf"/><Relationship Id="rId128" Type="http://schemas.openxmlformats.org/officeDocument/2006/relationships/image" Target="media/image115.wmf"/><Relationship Id="rId335" Type="http://schemas.openxmlformats.org/officeDocument/2006/relationships/image" Target="media/image318.wmf"/><Relationship Id="rId377" Type="http://schemas.openxmlformats.org/officeDocument/2006/relationships/image" Target="media/image360.w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2.wmf"/><Relationship Id="rId402" Type="http://schemas.openxmlformats.org/officeDocument/2006/relationships/image" Target="media/image382.wmf"/><Relationship Id="rId279" Type="http://schemas.openxmlformats.org/officeDocument/2006/relationships/image" Target="media/image262.wmf"/><Relationship Id="rId444" Type="http://schemas.openxmlformats.org/officeDocument/2006/relationships/image" Target="media/image421.wmf"/><Relationship Id="rId43" Type="http://schemas.openxmlformats.org/officeDocument/2006/relationships/image" Target="media/image30.wmf"/><Relationship Id="rId139" Type="http://schemas.openxmlformats.org/officeDocument/2006/relationships/image" Target="media/image126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69.wmf"/><Relationship Id="rId85" Type="http://schemas.openxmlformats.org/officeDocument/2006/relationships/image" Target="media/image72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hyperlink" Target="consultantplus://offline/ref=3A2570B19CC45475D7ADDAF9D35AE082A22CB257CA18C867C19B4E670CA1172C98567504A933049E1DpFM" TargetMode="External"/><Relationship Id="rId413" Type="http://schemas.openxmlformats.org/officeDocument/2006/relationships/image" Target="media/image391.wmf"/><Relationship Id="rId248" Type="http://schemas.openxmlformats.org/officeDocument/2006/relationships/image" Target="media/image233.wmf"/><Relationship Id="rId455" Type="http://schemas.openxmlformats.org/officeDocument/2006/relationships/image" Target="media/image429.wmf"/><Relationship Id="rId12" Type="http://schemas.openxmlformats.org/officeDocument/2006/relationships/hyperlink" Target="consultantplus://offline/ref=A40262E42508DE61CF8C979EAEC31DD9FF4EF208F619C0CF40D90D8CD2EC77F5409651E18C0CE881i5K8K" TargetMode="External"/><Relationship Id="rId108" Type="http://schemas.openxmlformats.org/officeDocument/2006/relationships/image" Target="media/image95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1.wmf"/><Relationship Id="rId96" Type="http://schemas.openxmlformats.org/officeDocument/2006/relationships/image" Target="media/image83.wmf"/><Relationship Id="rId161" Type="http://schemas.openxmlformats.org/officeDocument/2006/relationships/image" Target="media/image148.wmf"/><Relationship Id="rId217" Type="http://schemas.openxmlformats.org/officeDocument/2006/relationships/image" Target="media/image202.wmf"/><Relationship Id="rId399" Type="http://schemas.openxmlformats.org/officeDocument/2006/relationships/image" Target="media/image379.wmf"/><Relationship Id="rId259" Type="http://schemas.openxmlformats.org/officeDocument/2006/relationships/image" Target="media/image244.wmf"/><Relationship Id="rId424" Type="http://schemas.openxmlformats.org/officeDocument/2006/relationships/image" Target="media/image402.wmf"/><Relationship Id="rId23" Type="http://schemas.openxmlformats.org/officeDocument/2006/relationships/image" Target="media/image12.wmf"/><Relationship Id="rId119" Type="http://schemas.openxmlformats.org/officeDocument/2006/relationships/image" Target="media/image106.wmf"/><Relationship Id="rId270" Type="http://schemas.openxmlformats.org/officeDocument/2006/relationships/image" Target="media/image255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26" Type="http://schemas.openxmlformats.org/officeDocument/2006/relationships/image" Target="media/image309.wmf"/><Relationship Id="rId347" Type="http://schemas.openxmlformats.org/officeDocument/2006/relationships/image" Target="media/image330.wmf"/><Relationship Id="rId44" Type="http://schemas.openxmlformats.org/officeDocument/2006/relationships/image" Target="media/image31.wmf"/><Relationship Id="rId65" Type="http://schemas.openxmlformats.org/officeDocument/2006/relationships/image" Target="media/image52.wmf"/><Relationship Id="rId86" Type="http://schemas.openxmlformats.org/officeDocument/2006/relationships/image" Target="media/image73.wmf"/><Relationship Id="rId130" Type="http://schemas.openxmlformats.org/officeDocument/2006/relationships/image" Target="media/image117.wmf"/><Relationship Id="rId151" Type="http://schemas.openxmlformats.org/officeDocument/2006/relationships/image" Target="media/image138.wmf"/><Relationship Id="rId368" Type="http://schemas.openxmlformats.org/officeDocument/2006/relationships/image" Target="media/image351.wmf"/><Relationship Id="rId389" Type="http://schemas.openxmlformats.org/officeDocument/2006/relationships/image" Target="media/image370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hyperlink" Target="consultantplus://offline/ref=3A2570B19CC45475D7ADC4F4C536B78FA520EA59CA14C7339FC4153A5BA81D7B1DpFM" TargetMode="External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2.wmf"/><Relationship Id="rId435" Type="http://schemas.openxmlformats.org/officeDocument/2006/relationships/image" Target="media/image413.wmf"/><Relationship Id="rId456" Type="http://schemas.openxmlformats.org/officeDocument/2006/relationships/image" Target="media/image430.wmf"/><Relationship Id="rId13" Type="http://schemas.openxmlformats.org/officeDocument/2006/relationships/image" Target="media/image2.wmf"/><Relationship Id="rId109" Type="http://schemas.openxmlformats.org/officeDocument/2006/relationships/image" Target="media/image96.wmf"/><Relationship Id="rId260" Type="http://schemas.openxmlformats.org/officeDocument/2006/relationships/image" Target="media/image245.wmf"/><Relationship Id="rId281" Type="http://schemas.openxmlformats.org/officeDocument/2006/relationships/image" Target="media/image264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image" Target="media/image22.wmf"/><Relationship Id="rId55" Type="http://schemas.openxmlformats.org/officeDocument/2006/relationships/image" Target="media/image42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20" Type="http://schemas.openxmlformats.org/officeDocument/2006/relationships/image" Target="media/image107.wmf"/><Relationship Id="rId141" Type="http://schemas.openxmlformats.org/officeDocument/2006/relationships/image" Target="media/image128.wmf"/><Relationship Id="rId358" Type="http://schemas.openxmlformats.org/officeDocument/2006/relationships/image" Target="media/image341.wmf"/><Relationship Id="rId379" Type="http://schemas.openxmlformats.org/officeDocument/2006/relationships/image" Target="media/image361.wmf"/><Relationship Id="rId7" Type="http://schemas.openxmlformats.org/officeDocument/2006/relationships/endnotes" Target="endnotes.xm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1.wmf"/><Relationship Id="rId404" Type="http://schemas.openxmlformats.org/officeDocument/2006/relationships/image" Target="media/image384.wmf"/><Relationship Id="rId425" Type="http://schemas.openxmlformats.org/officeDocument/2006/relationships/image" Target="media/image403.wmf"/><Relationship Id="rId446" Type="http://schemas.openxmlformats.org/officeDocument/2006/relationships/image" Target="media/image423.wmf"/><Relationship Id="rId250" Type="http://schemas.openxmlformats.org/officeDocument/2006/relationships/image" Target="media/image235.wmf"/><Relationship Id="rId271" Type="http://schemas.openxmlformats.org/officeDocument/2006/relationships/hyperlink" Target="consultantplus://offline/ref=A20BD2002930C93777C22BEFA96734D80965B68BBFDCC9AFD69FB78F9D56B267469E710F848289B1yCm6K" TargetMode="External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13.wmf"/><Relationship Id="rId45" Type="http://schemas.openxmlformats.org/officeDocument/2006/relationships/image" Target="media/image32.wmf"/><Relationship Id="rId66" Type="http://schemas.openxmlformats.org/officeDocument/2006/relationships/image" Target="media/image53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31" Type="http://schemas.openxmlformats.org/officeDocument/2006/relationships/image" Target="media/image118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3.wmf"/><Relationship Id="rId229" Type="http://schemas.openxmlformats.org/officeDocument/2006/relationships/image" Target="media/image214.wmf"/><Relationship Id="rId380" Type="http://schemas.openxmlformats.org/officeDocument/2006/relationships/image" Target="media/image362.wmf"/><Relationship Id="rId415" Type="http://schemas.openxmlformats.org/officeDocument/2006/relationships/image" Target="media/image393.wmf"/><Relationship Id="rId436" Type="http://schemas.openxmlformats.org/officeDocument/2006/relationships/image" Target="media/image414.wmf"/><Relationship Id="rId457" Type="http://schemas.openxmlformats.org/officeDocument/2006/relationships/hyperlink" Target="consultantplus://offline/ref=0A3A18C185CA189AC29008C6EAAFE20C49262D6C7D6F8EA08FD8C9BC69FC14290DB1E061828980ADn3cAM" TargetMode="External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3.wmf"/><Relationship Id="rId35" Type="http://schemas.openxmlformats.org/officeDocument/2006/relationships/hyperlink" Target="consultantplus://offline/ref=79AA5D7397E6094AAAD58D6C3DF5F6538B5F050910F6ADFF7936E90C1EA27760EE9EB59F94B2179F05ACC8C3s4x6L" TargetMode="External"/><Relationship Id="rId56" Type="http://schemas.openxmlformats.org/officeDocument/2006/relationships/image" Target="media/image43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5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image" Target="media/image1.png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4.wmf"/><Relationship Id="rId370" Type="http://schemas.openxmlformats.org/officeDocument/2006/relationships/image" Target="media/image353.wmf"/><Relationship Id="rId391" Type="http://schemas.openxmlformats.org/officeDocument/2006/relationships/image" Target="media/image372.wmf"/><Relationship Id="rId405" Type="http://schemas.openxmlformats.org/officeDocument/2006/relationships/hyperlink" Target="consultantplus://offline/ref=573B67C58E847E0BEEC737D743EB3B5110DBCA26B3DB4C6851CD2E759CE39AF5571EA36253C621290C61799DJFgEM" TargetMode="External"/><Relationship Id="rId426" Type="http://schemas.openxmlformats.org/officeDocument/2006/relationships/image" Target="media/image404.wmf"/><Relationship Id="rId447" Type="http://schemas.openxmlformats.org/officeDocument/2006/relationships/image" Target="media/image424.wmf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25" Type="http://schemas.openxmlformats.org/officeDocument/2006/relationships/image" Target="media/image14.wmf"/><Relationship Id="rId46" Type="http://schemas.openxmlformats.org/officeDocument/2006/relationships/image" Target="media/image33.wmf"/><Relationship Id="rId67" Type="http://schemas.openxmlformats.org/officeDocument/2006/relationships/image" Target="media/image54.wmf"/><Relationship Id="rId272" Type="http://schemas.openxmlformats.org/officeDocument/2006/relationships/hyperlink" Target="consultantplus://offline/ref=F8B4650129109C0537DE4773AA5C7C7C2BE08FE9BFEFCC18A5EB4D14B03D129A56472A12207074l9u7O" TargetMode="External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4.wmf"/><Relationship Id="rId360" Type="http://schemas.openxmlformats.org/officeDocument/2006/relationships/image" Target="media/image343.wmf"/><Relationship Id="rId381" Type="http://schemas.openxmlformats.org/officeDocument/2006/relationships/image" Target="media/image363.wmf"/><Relationship Id="rId416" Type="http://schemas.openxmlformats.org/officeDocument/2006/relationships/image" Target="media/image394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5.wmf"/><Relationship Id="rId458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262" Type="http://schemas.openxmlformats.org/officeDocument/2006/relationships/image" Target="media/image247.wmf"/><Relationship Id="rId283" Type="http://schemas.openxmlformats.org/officeDocument/2006/relationships/image" Target="media/image266.png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5.wmf"/><Relationship Id="rId9" Type="http://schemas.openxmlformats.org/officeDocument/2006/relationships/hyperlink" Target="consultantplus://offline/ref=EF5A8A12685F9EE354E6BE27A296612B2DE17D902FCB287CB918622D17D630DF8D3976BDC41BT0vAM" TargetMode="External"/><Relationship Id="rId210" Type="http://schemas.openxmlformats.org/officeDocument/2006/relationships/image" Target="media/image195.wmf"/><Relationship Id="rId392" Type="http://schemas.openxmlformats.org/officeDocument/2006/relationships/image" Target="media/image373.wmf"/><Relationship Id="rId427" Type="http://schemas.openxmlformats.org/officeDocument/2006/relationships/image" Target="media/image405.wmf"/><Relationship Id="rId448" Type="http://schemas.openxmlformats.org/officeDocument/2006/relationships/image" Target="media/image425.wmf"/><Relationship Id="rId26" Type="http://schemas.openxmlformats.org/officeDocument/2006/relationships/image" Target="media/image15.wmf"/><Relationship Id="rId231" Type="http://schemas.openxmlformats.org/officeDocument/2006/relationships/image" Target="media/image216.wmf"/><Relationship Id="rId252" Type="http://schemas.openxmlformats.org/officeDocument/2006/relationships/image" Target="media/image237.png"/><Relationship Id="rId273" Type="http://schemas.openxmlformats.org/officeDocument/2006/relationships/image" Target="media/image256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34.wmf"/><Relationship Id="rId68" Type="http://schemas.openxmlformats.org/officeDocument/2006/relationships/image" Target="media/image55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4.wmf"/><Relationship Id="rId417" Type="http://schemas.openxmlformats.org/officeDocument/2006/relationships/image" Target="media/image395.wmf"/><Relationship Id="rId438" Type="http://schemas.openxmlformats.org/officeDocument/2006/relationships/image" Target="media/image416.wmf"/><Relationship Id="rId459" Type="http://schemas.openxmlformats.org/officeDocument/2006/relationships/theme" Target="theme/theme1.xml"/><Relationship Id="rId16" Type="http://schemas.openxmlformats.org/officeDocument/2006/relationships/image" Target="media/image5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7.wmf"/><Relationship Id="rId319" Type="http://schemas.openxmlformats.org/officeDocument/2006/relationships/image" Target="media/image302.wmf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3.wmf"/><Relationship Id="rId90" Type="http://schemas.openxmlformats.org/officeDocument/2006/relationships/image" Target="media/image77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4.wmf"/><Relationship Id="rId407" Type="http://schemas.openxmlformats.org/officeDocument/2006/relationships/hyperlink" Target="consultantplus://offline/ref=69C97AD09D37A867DAABB85BCCC18C2E37E94F192821C6A2A05358B1CF3B99501C9C0CB07ACE2A96D30DB332X5h5M" TargetMode="External"/><Relationship Id="rId428" Type="http://schemas.openxmlformats.org/officeDocument/2006/relationships/image" Target="media/image406.wmf"/><Relationship Id="rId449" Type="http://schemas.openxmlformats.org/officeDocument/2006/relationships/image" Target="media/image426.wmf"/><Relationship Id="rId211" Type="http://schemas.openxmlformats.org/officeDocument/2006/relationships/image" Target="media/image196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7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27" Type="http://schemas.openxmlformats.org/officeDocument/2006/relationships/image" Target="media/image16.wmf"/><Relationship Id="rId48" Type="http://schemas.openxmlformats.org/officeDocument/2006/relationships/image" Target="media/image35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320" Type="http://schemas.openxmlformats.org/officeDocument/2006/relationships/image" Target="media/image303.wmf"/><Relationship Id="rId80" Type="http://schemas.openxmlformats.org/officeDocument/2006/relationships/image" Target="media/image67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5.wmf"/><Relationship Id="rId418" Type="http://schemas.openxmlformats.org/officeDocument/2006/relationships/image" Target="media/image396.wmf"/><Relationship Id="rId439" Type="http://schemas.openxmlformats.org/officeDocument/2006/relationships/image" Target="media/image417.wmf"/><Relationship Id="rId201" Type="http://schemas.openxmlformats.org/officeDocument/2006/relationships/image" Target="media/image188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68.wmf"/><Relationship Id="rId450" Type="http://schemas.openxmlformats.org/officeDocument/2006/relationships/hyperlink" Target="consultantplus://offline/ref=0A3A18C185CA189AC29008C6EAAFE20C49262D6C7D6F8EA08FD8C9BC69FC14290DB1E061828980ADn3cAM" TargetMode="External"/><Relationship Id="rId17" Type="http://schemas.openxmlformats.org/officeDocument/2006/relationships/image" Target="media/image6.wmf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90.wmf"/><Relationship Id="rId124" Type="http://schemas.openxmlformats.org/officeDocument/2006/relationships/image" Target="media/image111.wmf"/><Relationship Id="rId310" Type="http://schemas.openxmlformats.org/officeDocument/2006/relationships/image" Target="media/image293.wmf"/><Relationship Id="rId70" Type="http://schemas.openxmlformats.org/officeDocument/2006/relationships/image" Target="media/image57.wmf"/><Relationship Id="rId91" Type="http://schemas.openxmlformats.org/officeDocument/2006/relationships/image" Target="media/image78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5.wmf"/><Relationship Id="rId408" Type="http://schemas.openxmlformats.org/officeDocument/2006/relationships/image" Target="media/image386.wmf"/><Relationship Id="rId429" Type="http://schemas.openxmlformats.org/officeDocument/2006/relationships/image" Target="media/image407.wmf"/><Relationship Id="rId1" Type="http://schemas.openxmlformats.org/officeDocument/2006/relationships/customXml" Target="../customXml/item1.xml"/><Relationship Id="rId212" Type="http://schemas.openxmlformats.org/officeDocument/2006/relationships/image" Target="media/image197.wmf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image" Target="media/image418.wmf"/><Relationship Id="rId28" Type="http://schemas.openxmlformats.org/officeDocument/2006/relationships/image" Target="media/image17.wmf"/><Relationship Id="rId49" Type="http://schemas.openxmlformats.org/officeDocument/2006/relationships/image" Target="media/image36.wmf"/><Relationship Id="rId114" Type="http://schemas.openxmlformats.org/officeDocument/2006/relationships/image" Target="media/image101.wmf"/><Relationship Id="rId275" Type="http://schemas.openxmlformats.org/officeDocument/2006/relationships/image" Target="media/image258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60" Type="http://schemas.openxmlformats.org/officeDocument/2006/relationships/image" Target="media/image47.wmf"/><Relationship Id="rId81" Type="http://schemas.openxmlformats.org/officeDocument/2006/relationships/image" Target="media/image68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6.wmf"/><Relationship Id="rId419" Type="http://schemas.openxmlformats.org/officeDocument/2006/relationships/image" Target="media/image397.wmf"/><Relationship Id="rId202" Type="http://schemas.openxmlformats.org/officeDocument/2006/relationships/image" Target="media/image189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08.wmf"/><Relationship Id="rId18" Type="http://schemas.openxmlformats.org/officeDocument/2006/relationships/image" Target="media/image7.wmf"/><Relationship Id="rId39" Type="http://schemas.openxmlformats.org/officeDocument/2006/relationships/image" Target="media/image26.wmf"/><Relationship Id="rId265" Type="http://schemas.openxmlformats.org/officeDocument/2006/relationships/image" Target="media/image250.wmf"/><Relationship Id="rId286" Type="http://schemas.openxmlformats.org/officeDocument/2006/relationships/image" Target="media/image269.wmf"/><Relationship Id="rId451" Type="http://schemas.openxmlformats.org/officeDocument/2006/relationships/hyperlink" Target="consultantplus://offline/ref=0A3A18C185CA189AC29008C6EAAFE20C49262D6C7D6F8EA08FD8C9BC69FC14290DB1E061828980ADn3cAM" TargetMode="External"/><Relationship Id="rId50" Type="http://schemas.openxmlformats.org/officeDocument/2006/relationships/image" Target="media/image37.wmf"/><Relationship Id="rId104" Type="http://schemas.openxmlformats.org/officeDocument/2006/relationships/image" Target="media/image91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hyperlink" Target="consultantplus://offline/ref=26CF7D2561EDD9BF9D0DFF88B308D36FD4A1FDF1898DCE52CB30A72411A11A2AJEx6I" TargetMode="External"/><Relationship Id="rId409" Type="http://schemas.openxmlformats.org/officeDocument/2006/relationships/image" Target="media/image387.wmf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398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55" Type="http://schemas.openxmlformats.org/officeDocument/2006/relationships/image" Target="media/image240.wmf"/><Relationship Id="rId276" Type="http://schemas.openxmlformats.org/officeDocument/2006/relationships/image" Target="media/image259.wmf"/><Relationship Id="rId297" Type="http://schemas.openxmlformats.org/officeDocument/2006/relationships/image" Target="media/image280.wmf"/><Relationship Id="rId441" Type="http://schemas.openxmlformats.org/officeDocument/2006/relationships/image" Target="media/image419.wmf"/><Relationship Id="rId40" Type="http://schemas.openxmlformats.org/officeDocument/2006/relationships/image" Target="media/image27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48.wmf"/><Relationship Id="rId82" Type="http://schemas.openxmlformats.org/officeDocument/2006/relationships/image" Target="media/image69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7.wmf"/><Relationship Id="rId19" Type="http://schemas.openxmlformats.org/officeDocument/2006/relationships/image" Target="media/image8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70.wmf"/><Relationship Id="rId410" Type="http://schemas.openxmlformats.org/officeDocument/2006/relationships/image" Target="media/image388.wmf"/><Relationship Id="rId431" Type="http://schemas.openxmlformats.org/officeDocument/2006/relationships/image" Target="media/image409.wmf"/><Relationship Id="rId452" Type="http://schemas.openxmlformats.org/officeDocument/2006/relationships/hyperlink" Target="consultantplus://offline/ref=0A3A18C185CA189AC29008C6EAAFE20C49262D6C7D6F8EA08FD8C9BC69FC14290DB1E061828980ADn3cAM" TargetMode="External"/><Relationship Id="rId30" Type="http://schemas.openxmlformats.org/officeDocument/2006/relationships/image" Target="media/image19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image" Target="media/image176.wmf"/><Relationship Id="rId375" Type="http://schemas.openxmlformats.org/officeDocument/2006/relationships/image" Target="media/image358.wmf"/><Relationship Id="rId396" Type="http://schemas.openxmlformats.org/officeDocument/2006/relationships/image" Target="media/image376.wmf"/><Relationship Id="rId3" Type="http://schemas.openxmlformats.org/officeDocument/2006/relationships/styles" Target="style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0.wmf"/><Relationship Id="rId298" Type="http://schemas.openxmlformats.org/officeDocument/2006/relationships/image" Target="media/image281.wmf"/><Relationship Id="rId400" Type="http://schemas.openxmlformats.org/officeDocument/2006/relationships/image" Target="media/image380.wmf"/><Relationship Id="rId421" Type="http://schemas.openxmlformats.org/officeDocument/2006/relationships/image" Target="media/image399.wmf"/><Relationship Id="rId442" Type="http://schemas.openxmlformats.org/officeDocument/2006/relationships/hyperlink" Target="consultantplus://offline/ref=26800C1AE90F04ADF98F024087EA3B2D697578E9B5288D647513BB9B6687F6212F5FDD2489A19DCFq7c2L" TargetMode="External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9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70.wmf"/><Relationship Id="rId179" Type="http://schemas.openxmlformats.org/officeDocument/2006/relationships/image" Target="media/image166.wmf"/><Relationship Id="rId365" Type="http://schemas.openxmlformats.org/officeDocument/2006/relationships/image" Target="media/image348.wmf"/><Relationship Id="rId386" Type="http://schemas.openxmlformats.org/officeDocument/2006/relationships/image" Target="media/image368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1.wmf"/><Relationship Id="rId411" Type="http://schemas.openxmlformats.org/officeDocument/2006/relationships/image" Target="media/image389.wmf"/><Relationship Id="rId432" Type="http://schemas.openxmlformats.org/officeDocument/2006/relationships/image" Target="media/image410.wmf"/><Relationship Id="rId453" Type="http://schemas.openxmlformats.org/officeDocument/2006/relationships/image" Target="media/image427.wmf"/><Relationship Id="rId106" Type="http://schemas.openxmlformats.org/officeDocument/2006/relationships/image" Target="media/image93.wmf"/><Relationship Id="rId127" Type="http://schemas.openxmlformats.org/officeDocument/2006/relationships/image" Target="media/image114.wmf"/><Relationship Id="rId313" Type="http://schemas.openxmlformats.org/officeDocument/2006/relationships/image" Target="media/image296.wmf"/><Relationship Id="rId10" Type="http://schemas.openxmlformats.org/officeDocument/2006/relationships/hyperlink" Target="consultantplus://offline/ref=EA458F66ECD98817738EE5C2F7050B3DCA775BAF80A33C774B1A3BFE874B4469974623F7798D79866D4CJ" TargetMode="External"/><Relationship Id="rId31" Type="http://schemas.openxmlformats.org/officeDocument/2006/relationships/image" Target="media/image20.wmf"/><Relationship Id="rId52" Type="http://schemas.openxmlformats.org/officeDocument/2006/relationships/image" Target="media/image39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7.wmf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1.wmf"/><Relationship Id="rId401" Type="http://schemas.openxmlformats.org/officeDocument/2006/relationships/image" Target="media/image381.wmf"/><Relationship Id="rId422" Type="http://schemas.openxmlformats.org/officeDocument/2006/relationships/image" Target="media/image400.wmf"/><Relationship Id="rId443" Type="http://schemas.openxmlformats.org/officeDocument/2006/relationships/image" Target="media/image420.wmf"/><Relationship Id="rId303" Type="http://schemas.openxmlformats.org/officeDocument/2006/relationships/image" Target="media/image286.wmf"/><Relationship Id="rId42" Type="http://schemas.openxmlformats.org/officeDocument/2006/relationships/image" Target="media/image29.wmf"/><Relationship Id="rId84" Type="http://schemas.openxmlformats.org/officeDocument/2006/relationships/image" Target="media/image71.wmf"/><Relationship Id="rId138" Type="http://schemas.openxmlformats.org/officeDocument/2006/relationships/image" Target="media/image125.wmf"/><Relationship Id="rId345" Type="http://schemas.openxmlformats.org/officeDocument/2006/relationships/image" Target="media/image328.wmf"/><Relationship Id="rId387" Type="http://schemas.openxmlformats.org/officeDocument/2006/relationships/hyperlink" Target="consultantplus://offline/ref=26CF7D2561EDD9BF9D0DE185A5648460D3ADA3F9838EC200956FFC7946A8107DA1DABCB13302BD67JEx4I" TargetMode="External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2.wmf"/><Relationship Id="rId412" Type="http://schemas.openxmlformats.org/officeDocument/2006/relationships/image" Target="media/image390.wmf"/><Relationship Id="rId107" Type="http://schemas.openxmlformats.org/officeDocument/2006/relationships/image" Target="media/image94.wmf"/><Relationship Id="rId289" Type="http://schemas.openxmlformats.org/officeDocument/2006/relationships/image" Target="media/image272.wmf"/><Relationship Id="rId454" Type="http://schemas.openxmlformats.org/officeDocument/2006/relationships/image" Target="media/image428.wmf"/><Relationship Id="rId11" Type="http://schemas.openxmlformats.org/officeDocument/2006/relationships/hyperlink" Target="consultantplus://offline/ref=EA458F66ECD98817738EE5C2F7050B3DCA775BAF80A33C774B1A3BFE874B4469974623F7798D79866D4CJ" TargetMode="External"/><Relationship Id="rId53" Type="http://schemas.openxmlformats.org/officeDocument/2006/relationships/image" Target="media/image40.wmf"/><Relationship Id="rId149" Type="http://schemas.openxmlformats.org/officeDocument/2006/relationships/image" Target="media/image136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78.wmf"/><Relationship Id="rId95" Type="http://schemas.openxmlformats.org/officeDocument/2006/relationships/image" Target="media/image82.wmf"/><Relationship Id="rId160" Type="http://schemas.openxmlformats.org/officeDocument/2006/relationships/image" Target="media/image147.wmf"/><Relationship Id="rId216" Type="http://schemas.openxmlformats.org/officeDocument/2006/relationships/image" Target="media/image201.wmf"/><Relationship Id="rId423" Type="http://schemas.openxmlformats.org/officeDocument/2006/relationships/image" Target="media/image401.wmf"/><Relationship Id="rId258" Type="http://schemas.openxmlformats.org/officeDocument/2006/relationships/image" Target="media/image243.wmf"/><Relationship Id="rId22" Type="http://schemas.openxmlformats.org/officeDocument/2006/relationships/image" Target="media/image11.wmf"/><Relationship Id="rId64" Type="http://schemas.openxmlformats.org/officeDocument/2006/relationships/image" Target="media/image51.wmf"/><Relationship Id="rId118" Type="http://schemas.openxmlformats.org/officeDocument/2006/relationships/image" Target="media/image105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8.wmf"/><Relationship Id="rId227" Type="http://schemas.openxmlformats.org/officeDocument/2006/relationships/image" Target="media/image212.wmf"/><Relationship Id="rId269" Type="http://schemas.openxmlformats.org/officeDocument/2006/relationships/image" Target="media/image254.wmf"/><Relationship Id="rId434" Type="http://schemas.openxmlformats.org/officeDocument/2006/relationships/image" Target="media/image412.wmf"/><Relationship Id="rId33" Type="http://schemas.openxmlformats.org/officeDocument/2006/relationships/hyperlink" Target="consultantplus://offline/ref=79AA5D7397E6094AAAD58D6C3DF5F6538B5F050910F6ADFF7936E90C1EA27760EE9EB59F94B2179F05ACC8C3s4x6L" TargetMode="External"/><Relationship Id="rId129" Type="http://schemas.openxmlformats.org/officeDocument/2006/relationships/image" Target="media/image116.wmf"/><Relationship Id="rId280" Type="http://schemas.openxmlformats.org/officeDocument/2006/relationships/image" Target="media/image263.wmf"/><Relationship Id="rId336" Type="http://schemas.openxmlformats.org/officeDocument/2006/relationships/image" Target="media/image319.wmf"/><Relationship Id="rId75" Type="http://schemas.openxmlformats.org/officeDocument/2006/relationships/image" Target="media/image62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hyperlink" Target="consultantplus://offline/ref=26CF7D2561EDD9BF9D0DE185A5648460D3ACAAFF8B8BC200956FFC7946JAx8I" TargetMode="External"/><Relationship Id="rId403" Type="http://schemas.openxmlformats.org/officeDocument/2006/relationships/image" Target="media/image383.wmf"/><Relationship Id="rId6" Type="http://schemas.openxmlformats.org/officeDocument/2006/relationships/footnotes" Target="footnotes.xml"/><Relationship Id="rId238" Type="http://schemas.openxmlformats.org/officeDocument/2006/relationships/image" Target="media/image223.wmf"/><Relationship Id="rId445" Type="http://schemas.openxmlformats.org/officeDocument/2006/relationships/image" Target="media/image4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AC94-C577-4DA2-B6CB-A75856CF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8910</Words>
  <Characters>50787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59578</CharactersWithSpaces>
  <SharedDoc>false</SharedDoc>
  <HLinks>
    <vt:vector size="168" baseType="variant">
      <vt:variant>
        <vt:i4>7471210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7012456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consultantplus://offline/ref=26800C1AE90F04ADF98F024087EA3B2D697578E9B5288D647513BB9B6687F6212F5FDD2489A19DCFq7c2L</vt:lpwstr>
      </vt:variant>
      <vt:variant>
        <vt:lpwstr/>
      </vt:variant>
      <vt:variant>
        <vt:i4>3407980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consultantplus://offline/ref=69C97AD09D37A867DAABB85BCCC18C2E37E94F192821C6A2A05358B1CF3B99501C9C0CB07ACE2A96D30DB332X5h5M</vt:lpwstr>
      </vt:variant>
      <vt:variant>
        <vt:lpwstr/>
      </vt:variant>
      <vt:variant>
        <vt:i4>2818156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consultantplus://offline/ref=573B67C58E847E0BEEC737D743EB3B5110DBCA26B3DB4C6851CD2E759CE39AF5571EA36253C621290C61799DJFgEM</vt:lpwstr>
      </vt:variant>
      <vt:variant>
        <vt:lpwstr/>
      </vt:variant>
      <vt:variant>
        <vt:i4>6946866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consultantplus://offline/ref=26CF7D2561EDD9BF9D0DFF88B308D36FD4A1FDF1898DCE52CB30A72411A11A2AJEx6I</vt:lpwstr>
      </vt:variant>
      <vt:variant>
        <vt:lpwstr/>
      </vt:variant>
      <vt:variant>
        <vt:i4>3997744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consultantplus://offline/ref=26CF7D2561EDD9BF9D0DE185A5648460D3ADA3F9838EC200956FFC7946A8107DA1DABCB13302BD67JEx4I</vt:lpwstr>
      </vt:variant>
      <vt:variant>
        <vt:lpwstr/>
      </vt:variant>
      <vt:variant>
        <vt:i4>524376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consultantplus://offline/ref=26CF7D2561EDD9BF9D0DE185A5648460D3ACAAFF8B8BC200956FFC7946JAx8I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consultantplus://offline/ref=F8B4650129109C0537DE4773AA5C7C7C2BE08FE9BFEFCC18A5EB4D14B03D129A56472A12207074l9u7O</vt:lpwstr>
      </vt:variant>
      <vt:variant>
        <vt:lpwstr/>
      </vt:variant>
      <vt:variant>
        <vt:i4>3866684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consultantplus://offline/ref=A20BD2002930C93777C22BEFA96734D80965B68BBFDCC9AFD69FB78F9D56B267469E710F848289B1yCm6K</vt:lpwstr>
      </vt:variant>
      <vt:variant>
        <vt:lpwstr/>
      </vt:variant>
      <vt:variant>
        <vt:i4>6619187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6357042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6619191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consultantplus://offline/ref=3A2570B19CC45475D7ADC4F4C536B78FA520EA59CA14C7339FC4153A5BA81D7B1DpFM</vt:lpwstr>
      </vt:variant>
      <vt:variant>
        <vt:lpwstr/>
      </vt:variant>
      <vt:variant>
        <vt:i4>3539050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consultantplus://offline/ref=3A2570B19CC45475D7ADDAF9D35AE082A22CB257CA18C867C19B4E670CA1172C98567504A933049E1DpFM</vt:lpwstr>
      </vt:variant>
      <vt:variant>
        <vt:lpwstr/>
      </vt:variant>
      <vt:variant>
        <vt:i4>7077941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consultantplus://offline/ref=79AA5D7397E6094AAAD58D6C3DF5F6538B5F050910F6ADFF7936E90C1EA27760EE9EB59F94B2179F05ACC8C3s4x6L</vt:lpwstr>
      </vt:variant>
      <vt:variant>
        <vt:lpwstr/>
      </vt:variant>
      <vt:variant>
        <vt:i4>7995490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consultantplus://offline/ref=79AA5D7397E6094AAAD58D6C3DF5F6538B5F050910F6ADFF7936E90C1EA27760EE9EB59F94B2179F05ACC8C3s4x6L</vt:lpwstr>
      </vt:variant>
      <vt:variant>
        <vt:lpwstr/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consultantplus://offline/ref=A40262E42508DE61CF8C979EAEC31DD9FF4EF208F619C0CF40D90D8CD2EC77F5409651E18C0CE881i5K8K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consultantplus://offline/ref=EA458F66ECD98817738EE5C2F7050B3DCA775BAF80A33C774B1A3BFE874B4469974623F7798D79866D4CJ</vt:lpwstr>
      </vt:variant>
      <vt:variant>
        <vt:lpwstr/>
      </vt:variant>
      <vt:variant>
        <vt:i4>8192108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consultantplus://offline/ref=EA458F66ECD98817738EE5C2F7050B3DCA775BAF80A33C774B1A3BFE874B4469974623F7798D79866D4CJ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consultantplus://offline/ref=EF5A8A12685F9EE354E6BE27A296612B2DE17D902FCB287CB918622D17D630DF8D3976BDC41BT0vAM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КОЛЕГАЕВА ТАТЬЯНА СЕРГЕЕВНА</dc:creator>
  <cp:lastModifiedBy>User</cp:lastModifiedBy>
  <cp:revision>2</cp:revision>
  <cp:lastPrinted>2016-10-12T06:35:00Z</cp:lastPrinted>
  <dcterms:created xsi:type="dcterms:W3CDTF">2016-10-12T07:36:00Z</dcterms:created>
  <dcterms:modified xsi:type="dcterms:W3CDTF">2016-10-12T07:36:00Z</dcterms:modified>
</cp:coreProperties>
</file>